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E1851" w14:textId="63DE0878" w:rsidR="003B6BA9" w:rsidRPr="00AD0DB9" w:rsidRDefault="0092113D" w:rsidP="00AF5634">
      <w:pPr>
        <w:jc w:val="center"/>
        <w:rPr>
          <w:b/>
          <w:bCs/>
          <w:u w:val="single"/>
        </w:rPr>
      </w:pPr>
      <w:r>
        <w:rPr>
          <w:b/>
          <w:bCs/>
          <w:u w:val="single"/>
        </w:rPr>
        <w:t xml:space="preserve">Résolution : </w:t>
      </w:r>
      <w:r w:rsidR="00A4343A">
        <w:rPr>
          <w:b/>
          <w:bCs/>
          <w:u w:val="single"/>
        </w:rPr>
        <w:t>BAPE générique</w:t>
      </w:r>
      <w:r w:rsidR="00605D24">
        <w:rPr>
          <w:b/>
          <w:bCs/>
          <w:u w:val="single"/>
        </w:rPr>
        <w:t xml:space="preserve"> sur la filière éolienne</w:t>
      </w:r>
    </w:p>
    <w:p w14:paraId="629BCB2B" w14:textId="77777777" w:rsidR="00A4343A" w:rsidRDefault="00A4343A"/>
    <w:p w14:paraId="39288C5A" w14:textId="6D4F4E1D" w:rsidR="00A4343A" w:rsidRDefault="00A4343A" w:rsidP="00F139C3">
      <w:r>
        <w:t xml:space="preserve">CONSIDÉRANT </w:t>
      </w:r>
      <w:r w:rsidR="00530F2C">
        <w:t>la prolifération</w:t>
      </w:r>
      <w:r>
        <w:t xml:space="preserve"> </w:t>
      </w:r>
      <w:r w:rsidR="00397B9D">
        <w:t>de</w:t>
      </w:r>
      <w:r w:rsidRPr="00A4343A">
        <w:t xml:space="preserve"> p</w:t>
      </w:r>
      <w:r w:rsidR="00530F2C">
        <w:t xml:space="preserve">rojets </w:t>
      </w:r>
      <w:r w:rsidR="00B06F5C">
        <w:t>éoliens</w:t>
      </w:r>
      <w:r>
        <w:t xml:space="preserve"> sur le territoire agricole et habité du Québec</w:t>
      </w:r>
      <w:r w:rsidR="00530F2C">
        <w:t>;</w:t>
      </w:r>
    </w:p>
    <w:p w14:paraId="087197B7" w14:textId="77777777" w:rsidR="00A4343A" w:rsidRDefault="00A4343A"/>
    <w:p w14:paraId="5F54C2BC" w14:textId="455C4519" w:rsidR="008478ED" w:rsidRDefault="00A4343A" w:rsidP="00467691">
      <w:r w:rsidRPr="00F139C3">
        <w:t xml:space="preserve">CONSIDÉRANT </w:t>
      </w:r>
      <w:r w:rsidR="006E754E" w:rsidRPr="00F139C3">
        <w:t>qu’au Québec, le territoire cultivable ne r</w:t>
      </w:r>
      <w:r w:rsidR="00F139C3" w:rsidRPr="00F139C3">
        <w:t>eprésente que 2% du territoire</w:t>
      </w:r>
      <w:r w:rsidR="00C60BC3" w:rsidRPr="00F139C3">
        <w:rPr>
          <w:rStyle w:val="EndnoteReference"/>
        </w:rPr>
        <w:endnoteReference w:id="1"/>
      </w:r>
      <w:r w:rsidR="00467691">
        <w:t xml:space="preserve">, soit </w:t>
      </w:r>
      <w:r w:rsidR="008478ED">
        <w:t>0,28 hectare cultivable par habitant</w:t>
      </w:r>
      <w:r w:rsidR="008478ED">
        <w:rPr>
          <w:rStyle w:val="EndnoteReference"/>
        </w:rPr>
        <w:endnoteReference w:id="2"/>
      </w:r>
      <w:r w:rsidR="008478ED">
        <w:t>;</w:t>
      </w:r>
    </w:p>
    <w:p w14:paraId="18049505" w14:textId="77777777" w:rsidR="00A4343A" w:rsidRPr="00F139C3" w:rsidRDefault="00A4343A" w:rsidP="00A4343A"/>
    <w:p w14:paraId="75381C8E" w14:textId="5B7C09ED" w:rsidR="00A12F31" w:rsidRPr="00F139C3" w:rsidRDefault="00A4343A" w:rsidP="00F139C3">
      <w:r w:rsidRPr="00F139C3">
        <w:t>CONSIDÉRANT</w:t>
      </w:r>
      <w:r w:rsidR="0039380C" w:rsidRPr="00F139C3">
        <w:t xml:space="preserve"> que la sécurité </w:t>
      </w:r>
      <w:r w:rsidR="00397B9D" w:rsidRPr="00F139C3">
        <w:t>et l’autonomie alimentaire sont</w:t>
      </w:r>
      <w:r w:rsidR="0039380C" w:rsidRPr="00F139C3">
        <w:t xml:space="preserve"> essentielle</w:t>
      </w:r>
      <w:r w:rsidR="00397B9D" w:rsidRPr="00F139C3">
        <w:t>s</w:t>
      </w:r>
      <w:r w:rsidR="00F139C3" w:rsidRPr="00F139C3">
        <w:t>;</w:t>
      </w:r>
    </w:p>
    <w:p w14:paraId="65842DE8" w14:textId="77777777" w:rsidR="00A12F31" w:rsidRPr="00F139C3" w:rsidRDefault="00A12F31"/>
    <w:p w14:paraId="0CBE3F6F" w14:textId="7826044C" w:rsidR="0039380C" w:rsidRPr="00F139C3" w:rsidRDefault="00A12F31">
      <w:r w:rsidRPr="00F139C3">
        <w:t xml:space="preserve">CONSIDÉRANT que </w:t>
      </w:r>
      <w:r w:rsidR="0039380C" w:rsidRPr="00F139C3">
        <w:t>toute réduction du territoire cultivable</w:t>
      </w:r>
      <w:r w:rsidR="00605D24" w:rsidRPr="00F139C3">
        <w:t xml:space="preserve"> menace la sécurité </w:t>
      </w:r>
      <w:r w:rsidR="00882CD9" w:rsidRPr="00F139C3">
        <w:t xml:space="preserve">et l’autonomie </w:t>
      </w:r>
      <w:r w:rsidR="00605D24" w:rsidRPr="00F139C3">
        <w:t>alimentaire;</w:t>
      </w:r>
    </w:p>
    <w:p w14:paraId="77F3FC75" w14:textId="77777777" w:rsidR="00EA3D86" w:rsidRPr="00F139C3" w:rsidRDefault="00EA3D86"/>
    <w:p w14:paraId="0EA252C9" w14:textId="6F4C20B5" w:rsidR="00EA3D86" w:rsidRPr="00F139C3" w:rsidRDefault="00EA3D86" w:rsidP="00F139C3">
      <w:r w:rsidRPr="00F139C3">
        <w:t>CONSIDÉRANT que la Commission de la protection du territoire agricole (CPTAQ) a autorisé à ce jour 99% des demandes de dérogations pour l’installation d’éoliennes en milieu agricole</w:t>
      </w:r>
      <w:r w:rsidRPr="00F139C3">
        <w:rPr>
          <w:rStyle w:val="EndnoteReference"/>
        </w:rPr>
        <w:endnoteReference w:id="3"/>
      </w:r>
      <w:r w:rsidRPr="00F139C3">
        <w:t>;</w:t>
      </w:r>
    </w:p>
    <w:p w14:paraId="1632FEF4" w14:textId="77777777" w:rsidR="00B06F5C" w:rsidRPr="00F139C3" w:rsidRDefault="00B06F5C"/>
    <w:p w14:paraId="3D6B97E7" w14:textId="4A9D472E" w:rsidR="00B06F5C" w:rsidRPr="00F139C3" w:rsidRDefault="00F139C3" w:rsidP="00D65AC9">
      <w:r>
        <w:t xml:space="preserve">CONSIDÉRANT le rapport de </w:t>
      </w:r>
      <w:r w:rsidR="00603A54">
        <w:t xml:space="preserve">Madame </w:t>
      </w:r>
      <w:proofErr w:type="spellStart"/>
      <w:r w:rsidR="00B06F5C" w:rsidRPr="00F139C3">
        <w:t>Janique</w:t>
      </w:r>
      <w:proofErr w:type="spellEnd"/>
      <w:r w:rsidR="00B06F5C" w:rsidRPr="00F139C3">
        <w:t xml:space="preserve"> Lambert, commissaire au développement durable du Québec, publié le 25 avril 2024, soulignant que les terres agricoles sont « </w:t>
      </w:r>
      <w:r w:rsidR="00B06F5C" w:rsidRPr="00D65AC9">
        <w:rPr>
          <w:i/>
          <w:iCs/>
        </w:rPr>
        <w:t>essentielle</w:t>
      </w:r>
      <w:r w:rsidR="00D65AC9" w:rsidRPr="00D65AC9">
        <w:rPr>
          <w:rFonts w:ascii="Segoe UI" w:hAnsi="Segoe UI" w:cs="Segoe UI"/>
          <w:i/>
          <w:iCs/>
          <w:color w:val="050505"/>
          <w:sz w:val="23"/>
          <w:szCs w:val="23"/>
          <w:shd w:val="clear" w:color="auto" w:fill="FFFFFF"/>
        </w:rPr>
        <w:t>[s]</w:t>
      </w:r>
      <w:r w:rsidR="00B06F5C" w:rsidRPr="00AC765B">
        <w:rPr>
          <w:i/>
          <w:iCs/>
        </w:rPr>
        <w:t xml:space="preserve"> </w:t>
      </w:r>
      <w:r w:rsidR="00B06F5C" w:rsidRPr="00F139C3">
        <w:rPr>
          <w:i/>
          <w:iCs/>
        </w:rPr>
        <w:t>à l’autonomie alimentaire de la population et au développement du secteur bioalimentaire. Il importe donc d’assurer la protection et la mise en valeur du territoire agricole, et ce, au bénéfice des générations actuelles et futures</w:t>
      </w:r>
      <w:r w:rsidR="00B06F5C" w:rsidRPr="00F139C3">
        <w:t>. »</w:t>
      </w:r>
      <w:r w:rsidR="00B06F5C" w:rsidRPr="00F139C3">
        <w:rPr>
          <w:rStyle w:val="EndnoteReference"/>
        </w:rPr>
        <w:endnoteReference w:id="4"/>
      </w:r>
      <w:r w:rsidR="00B06F5C" w:rsidRPr="00F139C3">
        <w:t>;</w:t>
      </w:r>
    </w:p>
    <w:p w14:paraId="7FD7DF7D" w14:textId="77777777" w:rsidR="00397B9D" w:rsidRPr="00F139C3" w:rsidRDefault="00397B9D"/>
    <w:p w14:paraId="578F3ABE" w14:textId="0475F721" w:rsidR="00605D24" w:rsidRPr="00F139C3" w:rsidRDefault="00397B9D" w:rsidP="002D6CE9">
      <w:r w:rsidRPr="00F139C3">
        <w:t>CONSIDÉRANT</w:t>
      </w:r>
      <w:r w:rsidR="00340169">
        <w:t xml:space="preserve"> que plusieurs personnalités publiques</w:t>
      </w:r>
      <w:r w:rsidR="00022789">
        <w:t>, incluant le premier m</w:t>
      </w:r>
      <w:r w:rsidR="00340169">
        <w:t xml:space="preserve">inistre, le ministre de l’Agriculture, </w:t>
      </w:r>
      <w:r w:rsidR="00340169" w:rsidRPr="00F139C3">
        <w:t>des Pêcheries et de l'Alimentation</w:t>
      </w:r>
      <w:r w:rsidR="00340169">
        <w:t>, le président général de l’</w:t>
      </w:r>
      <w:r w:rsidR="00BD650A">
        <w:t>Union des producteurs agricoles</w:t>
      </w:r>
      <w:r w:rsidR="00340169">
        <w:t xml:space="preserve"> et les deux présidents des unions municipales</w:t>
      </w:r>
      <w:r w:rsidR="00BD650A">
        <w:t xml:space="preserve"> québécoises</w:t>
      </w:r>
      <w:r w:rsidR="00340169">
        <w:t>, se sont prononcés publiquement</w:t>
      </w:r>
      <w:r w:rsidR="00022789">
        <w:t xml:space="preserve"> </w:t>
      </w:r>
      <w:r w:rsidR="002D6CE9">
        <w:t>en faveur</w:t>
      </w:r>
      <w:r w:rsidR="00022789">
        <w:t xml:space="preserve"> de la protection des terres agricoles et</w:t>
      </w:r>
      <w:r w:rsidR="00BD650A">
        <w:t xml:space="preserve"> de</w:t>
      </w:r>
      <w:r w:rsidR="00022789">
        <w:t xml:space="preserve"> l’autonomie alimentaire</w:t>
      </w:r>
      <w:r w:rsidR="00022789">
        <w:rPr>
          <w:rStyle w:val="EndnoteReference"/>
        </w:rPr>
        <w:endnoteReference w:id="5"/>
      </w:r>
      <w:r w:rsidR="00022789">
        <w:t>;</w:t>
      </w:r>
    </w:p>
    <w:p w14:paraId="7AEE9184" w14:textId="77777777" w:rsidR="00B24FCC" w:rsidRPr="00F139C3" w:rsidRDefault="00B24FCC" w:rsidP="00A12F31">
      <w:pPr>
        <w:pStyle w:val="NormalWeb"/>
        <w:spacing w:before="0" w:beforeAutospacing="0" w:after="0" w:afterAutospacing="0"/>
        <w:rPr>
          <w:rFonts w:asciiTheme="minorHAnsi" w:eastAsiaTheme="minorHAnsi" w:hAnsiTheme="minorHAnsi" w:cstheme="minorBidi"/>
          <w:lang w:eastAsia="en-US"/>
        </w:rPr>
      </w:pPr>
    </w:p>
    <w:p w14:paraId="51F800BD" w14:textId="3818A846" w:rsidR="00934794" w:rsidRPr="00F139C3" w:rsidRDefault="00934794" w:rsidP="007374C4">
      <w:r w:rsidRPr="00F139C3">
        <w:t>CONSIDÉRANT l’étude de l’I</w:t>
      </w:r>
      <w:r w:rsidR="00530F2C" w:rsidRPr="00F139C3">
        <w:t>nstitut de recherche en économie contemporaine (IRÉC)</w:t>
      </w:r>
      <w:r w:rsidR="00067AE3" w:rsidRPr="00F139C3">
        <w:t xml:space="preserve"> </w:t>
      </w:r>
      <w:r w:rsidR="00720A30" w:rsidRPr="00F139C3">
        <w:t>du 14 mars 2024</w:t>
      </w:r>
      <w:r w:rsidR="00530F2C" w:rsidRPr="00F139C3">
        <w:t xml:space="preserve"> </w:t>
      </w:r>
      <w:r w:rsidR="00067AE3" w:rsidRPr="00F139C3">
        <w:t xml:space="preserve">démontrant que les retombés </w:t>
      </w:r>
      <w:r w:rsidR="00530F2C" w:rsidRPr="00F139C3">
        <w:t xml:space="preserve">économiques </w:t>
      </w:r>
      <w:r w:rsidR="007374C4">
        <w:t xml:space="preserve">du </w:t>
      </w:r>
      <w:bookmarkStart w:id="0" w:name="_GoBack"/>
      <w:bookmarkEnd w:id="0"/>
      <w:r w:rsidR="007374C4">
        <w:t>développement de la filière éolienne privé</w:t>
      </w:r>
      <w:r w:rsidR="003D439F">
        <w:t>e</w:t>
      </w:r>
      <w:r w:rsidR="00AA05B5">
        <w:t xml:space="preserve"> </w:t>
      </w:r>
      <w:r w:rsidR="00530F2C" w:rsidRPr="00F139C3">
        <w:t>ne profitent pas de façon équitable aux municipalités et aux citoyens du Québec</w:t>
      </w:r>
      <w:r w:rsidR="00397B9D" w:rsidRPr="00F139C3">
        <w:t>, mais profitent surtout à l’industrie privé</w:t>
      </w:r>
      <w:r w:rsidR="00467691">
        <w:t>e</w:t>
      </w:r>
      <w:r w:rsidR="00397B9D" w:rsidRPr="00F139C3">
        <w:t xml:space="preserve"> et à ses actionnaires</w:t>
      </w:r>
      <w:r w:rsidR="00530F2C" w:rsidRPr="00F139C3">
        <w:rPr>
          <w:rStyle w:val="EndnoteReference"/>
        </w:rPr>
        <w:endnoteReference w:id="6"/>
      </w:r>
      <w:r w:rsidR="00530F2C" w:rsidRPr="00F139C3">
        <w:t>;</w:t>
      </w:r>
    </w:p>
    <w:p w14:paraId="314A6B1D" w14:textId="77777777" w:rsidR="00397B9D" w:rsidRPr="00F139C3" w:rsidRDefault="00397B9D" w:rsidP="00934794"/>
    <w:p w14:paraId="6D7F0193" w14:textId="24FC4FB0" w:rsidR="00530F2C" w:rsidRPr="00F139C3" w:rsidRDefault="00530F2C" w:rsidP="007374C4">
      <w:r w:rsidRPr="00F139C3">
        <w:t>CONSIDÉRANT que dans cette même étude, le développement de la filière éolienne privé</w:t>
      </w:r>
      <w:r w:rsidR="003D439F">
        <w:t>e</w:t>
      </w:r>
      <w:r w:rsidRPr="00F139C3">
        <w:t xml:space="preserve"> soulève d’importants enjeux concernant la mission d’Hydro-Québec</w:t>
      </w:r>
      <w:r w:rsidR="00FD26FD" w:rsidRPr="00F139C3">
        <w:rPr>
          <w:rStyle w:val="EndnoteReference"/>
        </w:rPr>
        <w:endnoteReference w:id="7"/>
      </w:r>
      <w:r w:rsidRPr="00F139C3">
        <w:t>;</w:t>
      </w:r>
    </w:p>
    <w:p w14:paraId="324129CE" w14:textId="77777777" w:rsidR="00934794" w:rsidRPr="00F139C3" w:rsidRDefault="00934794" w:rsidP="00605D24"/>
    <w:p w14:paraId="59DA50DE" w14:textId="4F73597F" w:rsidR="00B24FCC" w:rsidRPr="00F139C3" w:rsidRDefault="00B24FCC" w:rsidP="00B24FCC">
      <w:r w:rsidRPr="00F139C3">
        <w:t xml:space="preserve">CONSIDÉRANT les nombreuses </w:t>
      </w:r>
      <w:r w:rsidR="00707A3F" w:rsidRPr="00F139C3">
        <w:t>préoccupations</w:t>
      </w:r>
      <w:r w:rsidRPr="00F139C3">
        <w:t xml:space="preserve"> citoyennes soulevé</w:t>
      </w:r>
      <w:r w:rsidR="00A12F31" w:rsidRPr="00F139C3">
        <w:t>e</w:t>
      </w:r>
      <w:r w:rsidRPr="00F139C3">
        <w:t>s depuis plusieurs mois, autant dans notre municipalité qu’ailleurs au Québec, au sujet du développement de la filière éolienne;</w:t>
      </w:r>
    </w:p>
    <w:p w14:paraId="47C1F3B5" w14:textId="77777777" w:rsidR="0092113D" w:rsidRPr="00F139C3" w:rsidRDefault="0092113D" w:rsidP="00B24FCC"/>
    <w:p w14:paraId="76AF48FB" w14:textId="68EAF826" w:rsidR="0092113D" w:rsidRPr="00F139C3" w:rsidRDefault="0092113D" w:rsidP="00B24FCC">
      <w:r w:rsidRPr="00F139C3">
        <w:t>CONSIDÉRANT les nombreuses questions soulevé</w:t>
      </w:r>
      <w:r w:rsidR="00A12F31" w:rsidRPr="00F139C3">
        <w:t>e</w:t>
      </w:r>
      <w:r w:rsidRPr="00F139C3">
        <w:t>s, autant par les élus que par les citoyens de nombreu</w:t>
      </w:r>
      <w:r w:rsidR="00A12F31" w:rsidRPr="00F139C3">
        <w:t>ses</w:t>
      </w:r>
      <w:r w:rsidRPr="00F139C3">
        <w:t xml:space="preserve"> MRC au Québec qui demeurent sans réponses claires</w:t>
      </w:r>
      <w:r w:rsidR="00720A30" w:rsidRPr="00F139C3">
        <w:t xml:space="preserve"> et satisfaisantes</w:t>
      </w:r>
      <w:r w:rsidRPr="00F139C3">
        <w:rPr>
          <w:rStyle w:val="EndnoteReference"/>
        </w:rPr>
        <w:endnoteReference w:id="8"/>
      </w:r>
      <w:r w:rsidRPr="00F139C3">
        <w:t>;</w:t>
      </w:r>
    </w:p>
    <w:p w14:paraId="76F713E1" w14:textId="77777777" w:rsidR="00B24FCC" w:rsidRPr="00F139C3" w:rsidRDefault="00B24FCC" w:rsidP="00117E44"/>
    <w:p w14:paraId="034553A8" w14:textId="0D4D1DB8" w:rsidR="00605D24" w:rsidRPr="00F139C3" w:rsidRDefault="00605D24" w:rsidP="00117E44">
      <w:r w:rsidRPr="00F139C3">
        <w:t>CONSIDÉRANT l</w:t>
      </w:r>
      <w:r w:rsidR="00A12F31" w:rsidRPr="00F139C3">
        <w:t>es</w:t>
      </w:r>
      <w:r w:rsidRPr="00F139C3">
        <w:t xml:space="preserve"> </w:t>
      </w:r>
      <w:r w:rsidR="00B24FCC" w:rsidRPr="00F139C3">
        <w:t>préoccupation</w:t>
      </w:r>
      <w:r w:rsidR="00A12F31" w:rsidRPr="00F139C3">
        <w:t>s</w:t>
      </w:r>
      <w:r w:rsidRPr="00F139C3">
        <w:t xml:space="preserve"> de ce conseil </w:t>
      </w:r>
      <w:r w:rsidR="00B24FCC" w:rsidRPr="00F139C3">
        <w:t>pour l’avenir des terres agricoles, des milieux naturels et</w:t>
      </w:r>
      <w:r w:rsidR="00A12F31" w:rsidRPr="00F139C3">
        <w:t xml:space="preserve"> de </w:t>
      </w:r>
      <w:r w:rsidR="00B24FCC" w:rsidRPr="00F139C3">
        <w:t>la qualité du milieu de vie de ses citoyens;</w:t>
      </w:r>
    </w:p>
    <w:p w14:paraId="522E5DC1" w14:textId="77777777" w:rsidR="000D109A" w:rsidRPr="00F139C3" w:rsidRDefault="000D109A" w:rsidP="00117E44"/>
    <w:p w14:paraId="57CF97B8" w14:textId="722C1996" w:rsidR="000D109A" w:rsidRPr="00F139C3" w:rsidRDefault="000D109A" w:rsidP="00364157">
      <w:r w:rsidRPr="00F139C3">
        <w:t>CONSIDÉRANT qu’il y a urgence d’agir compte tenu de l’objectif d’Hydro-Québec de tripler le nombre d’éoliennes sur le territoire d’ici 2035</w:t>
      </w:r>
      <w:r w:rsidRPr="00F139C3">
        <w:rPr>
          <w:rStyle w:val="EndnoteReference"/>
        </w:rPr>
        <w:endnoteReference w:id="9"/>
      </w:r>
      <w:r w:rsidRPr="00F139C3">
        <w:t>;</w:t>
      </w:r>
    </w:p>
    <w:p w14:paraId="09339FAC" w14:textId="77777777" w:rsidR="00530F2C" w:rsidRPr="00F139C3" w:rsidRDefault="00530F2C" w:rsidP="000D109A"/>
    <w:p w14:paraId="09A71025" w14:textId="43ED8DE7" w:rsidR="00046CE0" w:rsidRPr="00F139C3" w:rsidRDefault="00046CE0" w:rsidP="00720A30">
      <w:r w:rsidRPr="00F139C3">
        <w:t xml:space="preserve">CONSIDÉRANT que le gouvernement </w:t>
      </w:r>
      <w:r w:rsidR="00A12F31" w:rsidRPr="00F139C3">
        <w:t xml:space="preserve">du Québec </w:t>
      </w:r>
      <w:r w:rsidRPr="00F139C3">
        <w:t xml:space="preserve">n’a pas jugé bon </w:t>
      </w:r>
      <w:r w:rsidR="00FC6554" w:rsidRPr="00F139C3">
        <w:t>de déclencher une étude environnementale stratégique sur la filière éolienne</w:t>
      </w:r>
      <w:r w:rsidR="00720A30" w:rsidRPr="00F139C3">
        <w:t xml:space="preserve"> conformément à </w:t>
      </w:r>
      <w:r w:rsidRPr="00F139C3">
        <w:t xml:space="preserve">l’article 95.10 de la Loi sur la qualité de l’environnement (LQE) </w:t>
      </w:r>
      <w:r w:rsidR="00720A30" w:rsidRPr="00F139C3">
        <w:t xml:space="preserve">qui </w:t>
      </w:r>
      <w:r w:rsidRPr="00F139C3">
        <w:t>prévoit que « </w:t>
      </w:r>
      <w:r w:rsidRPr="00F139C3">
        <w:rPr>
          <w:i/>
          <w:iCs/>
        </w:rPr>
        <w:t>les stratégies, les plans ou les autres formes d’orientations… doivent faire l’objet d’une évaluation environnementale stratégique</w:t>
      </w:r>
      <w:r w:rsidR="00C831F3" w:rsidRPr="00F139C3">
        <w:t>.</w:t>
      </w:r>
      <w:r w:rsidR="007B5BCD">
        <w:t xml:space="preserve"> </w:t>
      </w:r>
      <w:r w:rsidRPr="00F139C3">
        <w:t>»;</w:t>
      </w:r>
    </w:p>
    <w:p w14:paraId="692306AC" w14:textId="77777777" w:rsidR="00046CE0" w:rsidRPr="00F139C3" w:rsidRDefault="00046CE0" w:rsidP="00A12F31">
      <w:pPr>
        <w:pStyle w:val="NormalWeb"/>
        <w:spacing w:before="0" w:beforeAutospacing="0" w:after="0" w:afterAutospacing="0"/>
        <w:rPr>
          <w:rFonts w:asciiTheme="minorHAnsi" w:eastAsiaTheme="minorHAnsi" w:hAnsiTheme="minorHAnsi" w:cstheme="minorBidi"/>
          <w:lang w:eastAsia="en-US"/>
        </w:rPr>
      </w:pPr>
    </w:p>
    <w:p w14:paraId="66CECE04" w14:textId="7F0FD78E" w:rsidR="00530F2C" w:rsidRPr="00F139C3" w:rsidRDefault="00530F2C" w:rsidP="00F139C3">
      <w:pPr>
        <w:rPr>
          <w:strike/>
        </w:rPr>
      </w:pPr>
      <w:r w:rsidRPr="00F139C3">
        <w:t>CONSIDÉRANT que de nombreuses audiences du B</w:t>
      </w:r>
      <w:r w:rsidR="00B630CD" w:rsidRPr="00F139C3">
        <w:t>ureau d’audiences publiques sur l’environnement (BAPE)</w:t>
      </w:r>
      <w:r w:rsidRPr="00F139C3">
        <w:t xml:space="preserve"> on</w:t>
      </w:r>
      <w:r w:rsidR="00B630CD" w:rsidRPr="00F139C3">
        <w:t>t eu</w:t>
      </w:r>
      <w:r w:rsidRPr="00F139C3">
        <w:t xml:space="preserve"> lieu au Québec au sujet de </w:t>
      </w:r>
      <w:r w:rsidR="00EA3D86" w:rsidRPr="00F139C3">
        <w:t xml:space="preserve">nombreux </w:t>
      </w:r>
      <w:r w:rsidRPr="00F139C3">
        <w:t>projets éoliens, mais qu’aucune analyse d’ensemble n’a été faite à ce jour;</w:t>
      </w:r>
    </w:p>
    <w:p w14:paraId="3BD6F04C" w14:textId="77777777" w:rsidR="00FC6554" w:rsidRPr="00F139C3" w:rsidRDefault="00FC6554" w:rsidP="00117E44"/>
    <w:p w14:paraId="1A5D40A2" w14:textId="4FB85B30" w:rsidR="006A43A2" w:rsidRPr="00F139C3" w:rsidRDefault="006A43A2" w:rsidP="006A43A2">
      <w:r w:rsidRPr="00F139C3">
        <w:t>CONSIDÉRANT qu’un BAPE générique serait le meilleur outil pour faire cette analyse d’ensemble;</w:t>
      </w:r>
    </w:p>
    <w:p w14:paraId="1CE86451" w14:textId="77777777" w:rsidR="006A43A2" w:rsidRDefault="006A43A2" w:rsidP="00117E44"/>
    <w:p w14:paraId="60BBE510" w14:textId="0B5D7F46" w:rsidR="00B24FCC" w:rsidRPr="00117E44" w:rsidRDefault="00B24FCC" w:rsidP="00117E44">
      <w:r>
        <w:t xml:space="preserve">CONSIDÉRANT le désir de ce conseil </w:t>
      </w:r>
      <w:r w:rsidR="00364157">
        <w:t xml:space="preserve">pour </w:t>
      </w:r>
      <w:r>
        <w:t xml:space="preserve">que les enjeux entourant le développement éolien en milieu habité et agricole soient éclairés </w:t>
      </w:r>
      <w:r w:rsidR="00DC2987">
        <w:t>par le biais d’un BAPE générique</w:t>
      </w:r>
      <w:r>
        <w:t>;</w:t>
      </w:r>
    </w:p>
    <w:p w14:paraId="413514F6" w14:textId="188B52DC" w:rsidR="00117E44" w:rsidRPr="00530F2C" w:rsidRDefault="00117E44" w:rsidP="00B630CD">
      <w:pPr>
        <w:shd w:val="clear" w:color="auto" w:fill="FFFFFF"/>
        <w:spacing w:before="100" w:beforeAutospacing="1" w:after="100" w:afterAutospacing="1"/>
      </w:pPr>
      <w:r w:rsidRPr="00530F2C">
        <w:t>CONSIDÉRANT que</w:t>
      </w:r>
      <w:r w:rsidR="00844A91" w:rsidRPr="00530F2C">
        <w:t xml:space="preserve"> selon l’article 6.3 de la Loi sur la qualité de l’environnement (LQE),</w:t>
      </w:r>
      <w:r w:rsidRPr="00530F2C">
        <w:t xml:space="preserve"> </w:t>
      </w:r>
      <w:r w:rsidR="00720A30">
        <w:t>« </w:t>
      </w:r>
      <w:r w:rsidRPr="00150705">
        <w:rPr>
          <w:i/>
          <w:iCs/>
        </w:rPr>
        <w:t xml:space="preserve">le </w:t>
      </w:r>
      <w:r w:rsidR="00B630CD" w:rsidRPr="00150705">
        <w:rPr>
          <w:i/>
          <w:iCs/>
        </w:rPr>
        <w:t>BAPE</w:t>
      </w:r>
      <w:r w:rsidRPr="00150705">
        <w:rPr>
          <w:i/>
          <w:iCs/>
        </w:rPr>
        <w:t xml:space="preserve"> a pour fonctions d’enquêter sur toute question relative à la qualité de l’environnement que lui soumet le ministre</w:t>
      </w:r>
      <w:r w:rsidR="0092113D" w:rsidRPr="00150705">
        <w:rPr>
          <w:i/>
          <w:iCs/>
        </w:rPr>
        <w:t xml:space="preserve"> de l’Environnement</w:t>
      </w:r>
      <w:r w:rsidRPr="00150705">
        <w:rPr>
          <w:i/>
          <w:iCs/>
        </w:rPr>
        <w:t xml:space="preserve"> et de faire rapport à ce dernier de ses constatations ainsi qu</w:t>
      </w:r>
      <w:r w:rsidR="00B24FCC" w:rsidRPr="00150705">
        <w:rPr>
          <w:i/>
          <w:iCs/>
        </w:rPr>
        <w:t>e de l’analyse qu’il en a faite</w:t>
      </w:r>
      <w:r w:rsidR="00C831F3">
        <w:t>.</w:t>
      </w:r>
      <w:r w:rsidR="00720A30">
        <w:t> »</w:t>
      </w:r>
      <w:r w:rsidR="00B24FCC" w:rsidRPr="00530F2C">
        <w:t>;</w:t>
      </w:r>
    </w:p>
    <w:p w14:paraId="044A81FC" w14:textId="5CE9493F" w:rsidR="00B630CD" w:rsidRPr="00530F2C" w:rsidRDefault="00117E44" w:rsidP="00D254A4">
      <w:pPr>
        <w:shd w:val="clear" w:color="auto" w:fill="FFFFFF"/>
      </w:pPr>
      <w:r w:rsidRPr="00530F2C">
        <w:t xml:space="preserve">CONSIDÉRANT que </w:t>
      </w:r>
      <w:r w:rsidR="00844A91" w:rsidRPr="00530F2C">
        <w:t xml:space="preserve">selon l’article 6.3 de la LQE, </w:t>
      </w:r>
      <w:r w:rsidRPr="00530F2C">
        <w:t xml:space="preserve">le BAPE doit </w:t>
      </w:r>
      <w:r w:rsidR="00720A30">
        <w:t>« </w:t>
      </w:r>
      <w:r w:rsidRPr="00EA617D">
        <w:rPr>
          <w:i/>
          <w:iCs/>
        </w:rPr>
        <w:t>tenir des audiences publiques ou des consultations ciblées dans les</w:t>
      </w:r>
      <w:r w:rsidR="00B24FCC" w:rsidRPr="00EA617D">
        <w:rPr>
          <w:i/>
          <w:iCs/>
        </w:rPr>
        <w:t xml:space="preserve"> cas où le ministre le requiert</w:t>
      </w:r>
      <w:r w:rsidR="00C831F3" w:rsidRPr="00EA617D">
        <w:rPr>
          <w:i/>
          <w:iCs/>
        </w:rPr>
        <w:t>.</w:t>
      </w:r>
      <w:r w:rsidR="00720A30">
        <w:t> »</w:t>
      </w:r>
      <w:r w:rsidR="00B24FCC" w:rsidRPr="00530F2C">
        <w:t>;</w:t>
      </w:r>
    </w:p>
    <w:p w14:paraId="33FCD217" w14:textId="77777777" w:rsidR="0072744B" w:rsidRPr="00150705" w:rsidRDefault="0072744B" w:rsidP="00150705">
      <w:pPr>
        <w:pStyle w:val="NormalWeb"/>
        <w:spacing w:before="0" w:beforeAutospacing="0" w:after="0" w:afterAutospacing="0"/>
        <w:rPr>
          <w:rFonts w:asciiTheme="minorHAnsi" w:eastAsiaTheme="minorHAnsi" w:hAnsiTheme="minorHAnsi" w:cstheme="minorBidi"/>
          <w:lang w:eastAsia="en-US"/>
        </w:rPr>
      </w:pPr>
    </w:p>
    <w:p w14:paraId="30AA0FC7" w14:textId="0A594A1A" w:rsidR="00117E44" w:rsidRDefault="00137064" w:rsidP="00137064">
      <w:r w:rsidRPr="00137064">
        <w:t>EN CONSÉQUENCE ET POUR CES MOTIFS</w:t>
      </w:r>
      <w:r>
        <w:t xml:space="preserve">, </w:t>
      </w:r>
      <w:r w:rsidRPr="00137064">
        <w:t>IL EST PROPOSÉ PAR</w:t>
      </w:r>
      <w:r>
        <w:t xml:space="preserve"> </w:t>
      </w:r>
      <w:r w:rsidRPr="00137064">
        <w:rPr>
          <w:highlight w:val="yellow"/>
        </w:rPr>
        <w:t>XXX</w:t>
      </w:r>
      <w:r>
        <w:t xml:space="preserve"> e</w:t>
      </w:r>
      <w:r w:rsidRPr="00137064">
        <w:t xml:space="preserve">t résolu par ce Conseil : </w:t>
      </w:r>
    </w:p>
    <w:p w14:paraId="072C13F9" w14:textId="77777777" w:rsidR="00117E44" w:rsidRDefault="00117E44" w:rsidP="00117E44"/>
    <w:p w14:paraId="2A7DFFE8" w14:textId="77B83201" w:rsidR="00117E44" w:rsidRDefault="00022789" w:rsidP="00022789">
      <w:pPr>
        <w:pStyle w:val="ListParagraph"/>
        <w:numPr>
          <w:ilvl w:val="0"/>
          <w:numId w:val="1"/>
        </w:numPr>
      </w:pPr>
      <w:r>
        <w:t xml:space="preserve">Que le conseil municipal de </w:t>
      </w:r>
      <w:r w:rsidRPr="00022789">
        <w:rPr>
          <w:highlight w:val="yellow"/>
        </w:rPr>
        <w:t>…</w:t>
      </w:r>
      <w:r w:rsidR="00137064">
        <w:t xml:space="preserve"> p</w:t>
      </w:r>
      <w:r w:rsidR="00B24FCC">
        <w:t>renne</w:t>
      </w:r>
      <w:r w:rsidR="00117E44">
        <w:t xml:space="preserve"> position en faveur d’un BAPE générique sur la filière éolienne;</w:t>
      </w:r>
    </w:p>
    <w:p w14:paraId="47788C8E" w14:textId="77777777" w:rsidR="00117E44" w:rsidRDefault="00117E44" w:rsidP="00117E44"/>
    <w:p w14:paraId="02C5E170" w14:textId="7CABD21F" w:rsidR="00117E44" w:rsidRDefault="00B06F5C" w:rsidP="00022789">
      <w:pPr>
        <w:pStyle w:val="ListParagraph"/>
        <w:numPr>
          <w:ilvl w:val="0"/>
          <w:numId w:val="1"/>
        </w:numPr>
      </w:pPr>
      <w:r>
        <w:t xml:space="preserve">Que le conseil municipal de </w:t>
      </w:r>
      <w:r w:rsidR="00022789" w:rsidRPr="00022789">
        <w:rPr>
          <w:highlight w:val="yellow"/>
        </w:rPr>
        <w:t>…</w:t>
      </w:r>
      <w:r w:rsidR="00022789">
        <w:t xml:space="preserve"> </w:t>
      </w:r>
      <w:r>
        <w:t>demande</w:t>
      </w:r>
      <w:r w:rsidR="00117E44">
        <w:t xml:space="preserve"> au ministre de l’Environnement</w:t>
      </w:r>
      <w:r w:rsidR="00C831F3">
        <w:t>,</w:t>
      </w:r>
      <w:r w:rsidR="00720A30">
        <w:t xml:space="preserve"> </w:t>
      </w:r>
      <w:r w:rsidR="00720A30" w:rsidRPr="00720A30">
        <w:t>de la Lutte contre les changements climatiques, de la Faune et des Parcs</w:t>
      </w:r>
      <w:r w:rsidR="00117E44">
        <w:t xml:space="preserve">, </w:t>
      </w:r>
      <w:r w:rsidR="00D254A4">
        <w:t xml:space="preserve">Monsieur </w:t>
      </w:r>
      <w:r w:rsidR="00117E44">
        <w:t xml:space="preserve">Benoit Charrette, de se prévaloir du pouvoir qui lui est confié en vertu </w:t>
      </w:r>
      <w:r w:rsidR="00117E44" w:rsidRPr="00B630CD">
        <w:t xml:space="preserve">de l’article </w:t>
      </w:r>
      <w:r w:rsidR="00B630CD" w:rsidRPr="00B630CD">
        <w:t>6.3</w:t>
      </w:r>
      <w:r w:rsidR="00117E44" w:rsidRPr="00B630CD">
        <w:t xml:space="preserve"> de la LQE et de donner le mandat d’un BAPE générique</w:t>
      </w:r>
      <w:r w:rsidR="00B24FCC" w:rsidRPr="00B630CD">
        <w:t xml:space="preserve"> sur la filière</w:t>
      </w:r>
      <w:r w:rsidR="00B24FCC">
        <w:t xml:space="preserve"> éolienne</w:t>
      </w:r>
      <w:r w:rsidR="00117E44">
        <w:t xml:space="preserve"> au Bureau</w:t>
      </w:r>
      <w:r w:rsidR="00B24FCC">
        <w:t xml:space="preserve"> d’audiences publiques sur l’environnement</w:t>
      </w:r>
      <w:r w:rsidR="00117E44">
        <w:t>;</w:t>
      </w:r>
    </w:p>
    <w:p w14:paraId="6DED7B1D" w14:textId="77777777" w:rsidR="00117E44" w:rsidRDefault="00117E44" w:rsidP="00117E44"/>
    <w:p w14:paraId="6724A4F2" w14:textId="153A17D6" w:rsidR="00117E44" w:rsidRDefault="00137064" w:rsidP="001C5498">
      <w:pPr>
        <w:pStyle w:val="ListParagraph"/>
        <w:numPr>
          <w:ilvl w:val="0"/>
          <w:numId w:val="1"/>
        </w:numPr>
      </w:pPr>
      <w:r>
        <w:lastRenderedPageBreak/>
        <w:t>De t</w:t>
      </w:r>
      <w:r w:rsidR="00B24FCC">
        <w:t>ransmett</w:t>
      </w:r>
      <w:r w:rsidR="00B06F5C">
        <w:t>r</w:t>
      </w:r>
      <w:r w:rsidR="00B24FCC">
        <w:t>e</w:t>
      </w:r>
      <w:r w:rsidR="00117E44">
        <w:t xml:space="preserve"> cette résolution aux personnes et </w:t>
      </w:r>
      <w:r w:rsidR="00F91817">
        <w:t xml:space="preserve">aux </w:t>
      </w:r>
      <w:r w:rsidR="00117E44">
        <w:t xml:space="preserve">organismes </w:t>
      </w:r>
      <w:r w:rsidR="001C5498">
        <w:t xml:space="preserve">désignés </w:t>
      </w:r>
      <w:r w:rsidR="00117E44">
        <w:t>ci-dessous</w:t>
      </w:r>
      <w:r w:rsidR="00943839">
        <w:t xml:space="preserve"> </w:t>
      </w:r>
      <w:r w:rsidR="00117E44">
        <w:t xml:space="preserve">en réitérant </w:t>
      </w:r>
      <w:r w:rsidR="00B24FCC">
        <w:t>la position du conseil</w:t>
      </w:r>
      <w:r w:rsidR="00117E44">
        <w:t xml:space="preserve"> et en leur demandant de l’</w:t>
      </w:r>
      <w:r w:rsidR="00934794">
        <w:t xml:space="preserve">adopter, </w:t>
      </w:r>
      <w:r w:rsidR="00B24FCC">
        <w:t>de l’</w:t>
      </w:r>
      <w:r w:rsidR="00934794">
        <w:t>appuyer ou d’agir</w:t>
      </w:r>
      <w:r w:rsidR="00B24FCC">
        <w:t xml:space="preserve"> selon leur champ de compétence</w:t>
      </w:r>
      <w:r w:rsidR="00720A30">
        <w:t>s</w:t>
      </w:r>
      <w:r w:rsidR="00B24FCC">
        <w:t> </w:t>
      </w:r>
      <w:r w:rsidR="0092113D">
        <w:t>afin d’exiger la tenue d’un BAPE générique sur la filière éolienne</w:t>
      </w:r>
      <w:r w:rsidR="00B24FCC">
        <w:t>:</w:t>
      </w:r>
    </w:p>
    <w:p w14:paraId="5DA270AB" w14:textId="77777777" w:rsidR="00117E44" w:rsidRDefault="00117E44" w:rsidP="00117E44"/>
    <w:p w14:paraId="4FC19D83" w14:textId="12171F79" w:rsidR="007D54C1" w:rsidRDefault="0092113D" w:rsidP="00022789">
      <w:pPr>
        <w:pStyle w:val="ListParagraph"/>
        <w:numPr>
          <w:ilvl w:val="1"/>
          <w:numId w:val="1"/>
        </w:numPr>
      </w:pPr>
      <w:r>
        <w:t>Les m</w:t>
      </w:r>
      <w:r w:rsidR="00605D24">
        <w:t xml:space="preserve">unicipalités de la </w:t>
      </w:r>
      <w:r w:rsidR="00117E44">
        <w:t>MRC</w:t>
      </w:r>
      <w:r w:rsidR="00022789">
        <w:t xml:space="preserve"> </w:t>
      </w:r>
      <w:r w:rsidR="00356B60">
        <w:t xml:space="preserve">de </w:t>
      </w:r>
      <w:r w:rsidR="00022789" w:rsidRPr="00022789">
        <w:rPr>
          <w:highlight w:val="yellow"/>
        </w:rPr>
        <w:t>…</w:t>
      </w:r>
      <w:r>
        <w:t>;</w:t>
      </w:r>
    </w:p>
    <w:p w14:paraId="1DCD5F58" w14:textId="3513A613" w:rsidR="00F139C3" w:rsidRDefault="00F139C3" w:rsidP="00022789">
      <w:pPr>
        <w:pStyle w:val="ListParagraph"/>
        <w:numPr>
          <w:ilvl w:val="1"/>
          <w:numId w:val="1"/>
        </w:numPr>
      </w:pPr>
      <w:r>
        <w:t>La MRC de</w:t>
      </w:r>
      <w:r w:rsidR="00022789">
        <w:t xml:space="preserve"> </w:t>
      </w:r>
      <w:r w:rsidR="00022789" w:rsidRPr="00022789">
        <w:rPr>
          <w:highlight w:val="yellow"/>
        </w:rPr>
        <w:t>…</w:t>
      </w:r>
      <w:r>
        <w:t>;</w:t>
      </w:r>
    </w:p>
    <w:p w14:paraId="3D2CDD2F" w14:textId="0EC09A0A" w:rsidR="001C5498" w:rsidRDefault="001C5498" w:rsidP="001C5498">
      <w:pPr>
        <w:pStyle w:val="ListParagraph"/>
        <w:numPr>
          <w:ilvl w:val="1"/>
          <w:numId w:val="1"/>
        </w:numPr>
      </w:pPr>
      <w:r>
        <w:t xml:space="preserve">Le Ministre de l’Environnement, </w:t>
      </w:r>
      <w:r w:rsidRPr="00720A30">
        <w:t>de la Lutte contre les changements climatiques, de la Faune et des Parcs</w:t>
      </w:r>
      <w:r>
        <w:t xml:space="preserve">, </w:t>
      </w:r>
      <w:r w:rsidR="00603A54">
        <w:t xml:space="preserve">Monsieur </w:t>
      </w:r>
      <w:r>
        <w:t>Benoit Charette;</w:t>
      </w:r>
    </w:p>
    <w:p w14:paraId="59F2B418" w14:textId="0DE21B72" w:rsidR="00605D24" w:rsidRDefault="0092113D" w:rsidP="00B24FCC">
      <w:pPr>
        <w:pStyle w:val="ListParagraph"/>
        <w:numPr>
          <w:ilvl w:val="1"/>
          <w:numId w:val="1"/>
        </w:numPr>
      </w:pPr>
      <w:r>
        <w:t>Le M</w:t>
      </w:r>
      <w:r w:rsidR="00356B60">
        <w:t>inistre de l’A</w:t>
      </w:r>
      <w:r w:rsidR="00605D24">
        <w:t>griculture</w:t>
      </w:r>
      <w:r w:rsidR="007D54C1">
        <w:t xml:space="preserve">, des Pêcheries et de l’Alimentation, </w:t>
      </w:r>
      <w:r w:rsidR="00603A54">
        <w:t xml:space="preserve">Monsieur </w:t>
      </w:r>
      <w:r w:rsidR="007D54C1">
        <w:t xml:space="preserve">André </w:t>
      </w:r>
      <w:proofErr w:type="spellStart"/>
      <w:r w:rsidR="007D54C1">
        <w:t>Lamontagne</w:t>
      </w:r>
      <w:proofErr w:type="spellEnd"/>
      <w:r>
        <w:t>;</w:t>
      </w:r>
    </w:p>
    <w:p w14:paraId="3AD377C5" w14:textId="3643A587" w:rsidR="00605D24" w:rsidRDefault="0092113D" w:rsidP="00B24FCC">
      <w:pPr>
        <w:pStyle w:val="ListParagraph"/>
        <w:numPr>
          <w:ilvl w:val="1"/>
          <w:numId w:val="1"/>
        </w:numPr>
      </w:pPr>
      <w:r>
        <w:t xml:space="preserve">La </w:t>
      </w:r>
      <w:r w:rsidR="00720A30">
        <w:t>Ministre des A</w:t>
      </w:r>
      <w:r w:rsidR="00605D24">
        <w:t>ffaires municipales</w:t>
      </w:r>
      <w:r w:rsidR="00720A30">
        <w:t xml:space="preserve"> et de l’Habitation</w:t>
      </w:r>
      <w:r w:rsidR="007139A9">
        <w:t xml:space="preserve">, </w:t>
      </w:r>
      <w:r w:rsidR="00603A54">
        <w:t xml:space="preserve">Madame </w:t>
      </w:r>
      <w:r w:rsidR="007D54C1">
        <w:t>Andrée Laforest</w:t>
      </w:r>
      <w:r>
        <w:t>;</w:t>
      </w:r>
    </w:p>
    <w:p w14:paraId="5C2511F3" w14:textId="5C31FFF6" w:rsidR="00605D24" w:rsidRDefault="0092113D" w:rsidP="00720A30">
      <w:pPr>
        <w:pStyle w:val="ListParagraph"/>
        <w:numPr>
          <w:ilvl w:val="1"/>
          <w:numId w:val="1"/>
        </w:numPr>
      </w:pPr>
      <w:r>
        <w:t xml:space="preserve">Le </w:t>
      </w:r>
      <w:r w:rsidR="00B24FCC">
        <w:t xml:space="preserve">Ministre </w:t>
      </w:r>
      <w:r w:rsidR="00720A30">
        <w:t>de l’</w:t>
      </w:r>
      <w:r w:rsidR="00720A30" w:rsidRPr="00720A30">
        <w:t>Économie, de l'Innovation et de l'Énergie</w:t>
      </w:r>
      <w:r w:rsidR="007139A9">
        <w:t xml:space="preserve">, </w:t>
      </w:r>
      <w:r w:rsidR="00603A54">
        <w:t xml:space="preserve">Monsieur </w:t>
      </w:r>
      <w:r w:rsidR="007139A9">
        <w:t xml:space="preserve">Pierre </w:t>
      </w:r>
      <w:proofErr w:type="spellStart"/>
      <w:r w:rsidR="007139A9">
        <w:t>Fitzgibbon</w:t>
      </w:r>
      <w:proofErr w:type="spellEnd"/>
      <w:r w:rsidR="007139A9">
        <w:t>;</w:t>
      </w:r>
    </w:p>
    <w:p w14:paraId="2948255D" w14:textId="1459D98E" w:rsidR="00605D24" w:rsidRDefault="007139A9" w:rsidP="00603A54">
      <w:pPr>
        <w:pStyle w:val="ListParagraph"/>
        <w:numPr>
          <w:ilvl w:val="1"/>
          <w:numId w:val="1"/>
        </w:numPr>
      </w:pPr>
      <w:r>
        <w:t>Le</w:t>
      </w:r>
      <w:r w:rsidR="00603A54">
        <w:t xml:space="preserve"> premier m</w:t>
      </w:r>
      <w:r w:rsidR="0092113D">
        <w:t>inistre,</w:t>
      </w:r>
      <w:r w:rsidR="00603A54">
        <w:t xml:space="preserve"> Monsieur </w:t>
      </w:r>
      <w:r w:rsidR="00605D24">
        <w:t>François Legault</w:t>
      </w:r>
      <w:r w:rsidR="0092113D">
        <w:t>;</w:t>
      </w:r>
    </w:p>
    <w:p w14:paraId="036662C8" w14:textId="268FF583" w:rsidR="007D54C1" w:rsidRDefault="00022789" w:rsidP="00B24FCC">
      <w:pPr>
        <w:pStyle w:val="ListParagraph"/>
        <w:numPr>
          <w:ilvl w:val="1"/>
          <w:numId w:val="1"/>
        </w:numPr>
      </w:pPr>
      <w:r w:rsidRPr="00022789">
        <w:rPr>
          <w:highlight w:val="yellow"/>
        </w:rPr>
        <w:t>Le</w:t>
      </w:r>
      <w:r w:rsidR="002D6CE9">
        <w:rPr>
          <w:highlight w:val="yellow"/>
        </w:rPr>
        <w:t xml:space="preserve"> </w:t>
      </w:r>
      <w:r w:rsidR="007374C4">
        <w:rPr>
          <w:highlight w:val="yellow"/>
        </w:rPr>
        <w:t xml:space="preserve">député </w:t>
      </w:r>
      <w:r w:rsidR="002D6CE9">
        <w:rPr>
          <w:highlight w:val="yellow"/>
        </w:rPr>
        <w:t>ou la</w:t>
      </w:r>
      <w:r w:rsidRPr="00022789">
        <w:rPr>
          <w:highlight w:val="yellow"/>
        </w:rPr>
        <w:t xml:space="preserve"> député</w:t>
      </w:r>
      <w:r w:rsidR="007374C4">
        <w:rPr>
          <w:highlight w:val="yellow"/>
        </w:rPr>
        <w:t>e</w:t>
      </w:r>
      <w:r w:rsidRPr="00022789">
        <w:rPr>
          <w:highlight w:val="yellow"/>
        </w:rPr>
        <w:t xml:space="preserve"> </w:t>
      </w:r>
      <w:proofErr w:type="gramStart"/>
      <w:r w:rsidRPr="00022789">
        <w:rPr>
          <w:highlight w:val="yellow"/>
        </w:rPr>
        <w:t>provincial</w:t>
      </w:r>
      <w:proofErr w:type="gramEnd"/>
      <w:r w:rsidR="007D54C1">
        <w:t>;</w:t>
      </w:r>
    </w:p>
    <w:p w14:paraId="3A759EB3" w14:textId="247928FF" w:rsidR="00720A30" w:rsidRDefault="00603A54" w:rsidP="00720A30">
      <w:pPr>
        <w:pStyle w:val="ListParagraph"/>
        <w:numPr>
          <w:ilvl w:val="1"/>
          <w:numId w:val="1"/>
        </w:numPr>
      </w:pPr>
      <w:r>
        <w:t xml:space="preserve">Monsieur </w:t>
      </w:r>
      <w:r w:rsidR="007139A9">
        <w:t>Marc Tanguay, chef du</w:t>
      </w:r>
      <w:r w:rsidR="00720A30">
        <w:t xml:space="preserve"> parti Libéral du Québec;</w:t>
      </w:r>
    </w:p>
    <w:p w14:paraId="3CD4600D" w14:textId="7E0D997D" w:rsidR="00720A30" w:rsidRDefault="00603A54" w:rsidP="00720A30">
      <w:pPr>
        <w:pStyle w:val="ListParagraph"/>
        <w:numPr>
          <w:ilvl w:val="1"/>
          <w:numId w:val="1"/>
        </w:numPr>
      </w:pPr>
      <w:r>
        <w:t xml:space="preserve">Monsieur </w:t>
      </w:r>
      <w:r w:rsidR="007139A9">
        <w:t>Gabriel Nadeau-Dubois</w:t>
      </w:r>
      <w:r w:rsidR="00F139C3">
        <w:t xml:space="preserve"> et </w:t>
      </w:r>
      <w:r>
        <w:t xml:space="preserve">Madame </w:t>
      </w:r>
      <w:r w:rsidR="00F139C3">
        <w:t>Christine Labrie</w:t>
      </w:r>
      <w:r w:rsidR="007139A9">
        <w:t xml:space="preserve">, </w:t>
      </w:r>
      <w:proofErr w:type="spellStart"/>
      <w:r w:rsidR="007139A9">
        <w:t>co</w:t>
      </w:r>
      <w:proofErr w:type="spellEnd"/>
      <w:r w:rsidR="007139A9">
        <w:t>-</w:t>
      </w:r>
      <w:proofErr w:type="spellStart"/>
      <w:r w:rsidR="007139A9">
        <w:t>porte</w:t>
      </w:r>
      <w:r w:rsidR="00F139C3">
        <w:t>s</w:t>
      </w:r>
      <w:r w:rsidR="007139A9">
        <w:t>-</w:t>
      </w:r>
      <w:r w:rsidR="007139A9" w:rsidRPr="00F139C3">
        <w:t>parole</w:t>
      </w:r>
      <w:r w:rsidR="00F139C3">
        <w:t>s</w:t>
      </w:r>
      <w:proofErr w:type="spellEnd"/>
      <w:r w:rsidR="007139A9" w:rsidRPr="00F139C3">
        <w:t xml:space="preserve"> de </w:t>
      </w:r>
      <w:r w:rsidR="00720A30" w:rsidRPr="00F139C3">
        <w:t>Québ</w:t>
      </w:r>
      <w:r w:rsidR="00150705" w:rsidRPr="00F139C3">
        <w:t>e</w:t>
      </w:r>
      <w:r w:rsidR="00720A30" w:rsidRPr="00F139C3">
        <w:t>c Solidaire</w:t>
      </w:r>
      <w:r w:rsidR="00720A30">
        <w:t>;</w:t>
      </w:r>
    </w:p>
    <w:p w14:paraId="0C69CD09" w14:textId="6AC65901" w:rsidR="00605D24" w:rsidRDefault="00603A54" w:rsidP="00B24FCC">
      <w:pPr>
        <w:pStyle w:val="ListParagraph"/>
        <w:numPr>
          <w:ilvl w:val="1"/>
          <w:numId w:val="1"/>
        </w:numPr>
      </w:pPr>
      <w:r>
        <w:t xml:space="preserve">Monsieur </w:t>
      </w:r>
      <w:r w:rsidR="007139A9">
        <w:t>Paul Saint-Pierre-Plamondon, chef du</w:t>
      </w:r>
      <w:r w:rsidR="00720A30">
        <w:t xml:space="preserve"> p</w:t>
      </w:r>
      <w:r w:rsidR="00137064">
        <w:t>arti-</w:t>
      </w:r>
      <w:r w:rsidR="00605D24">
        <w:t>Q</w:t>
      </w:r>
      <w:r w:rsidR="00137064">
        <w:t>uébécois;</w:t>
      </w:r>
    </w:p>
    <w:p w14:paraId="1B66D0B6" w14:textId="56515A4C" w:rsidR="00B24FCC" w:rsidRDefault="00603A54" w:rsidP="00B24FCC">
      <w:pPr>
        <w:pStyle w:val="ListParagraph"/>
        <w:numPr>
          <w:ilvl w:val="1"/>
          <w:numId w:val="1"/>
        </w:numPr>
      </w:pPr>
      <w:r>
        <w:t xml:space="preserve">Monsieur </w:t>
      </w:r>
      <w:r w:rsidR="00C831F3">
        <w:t xml:space="preserve">Éric </w:t>
      </w:r>
      <w:proofErr w:type="spellStart"/>
      <w:r w:rsidR="00C831F3">
        <w:t>Duhai</w:t>
      </w:r>
      <w:r w:rsidR="007139A9">
        <w:t>me</w:t>
      </w:r>
      <w:proofErr w:type="spellEnd"/>
      <w:r w:rsidR="007139A9">
        <w:t xml:space="preserve">, chef du </w:t>
      </w:r>
      <w:r w:rsidR="00720A30">
        <w:t>p</w:t>
      </w:r>
      <w:r w:rsidR="00137064">
        <w:t xml:space="preserve">arti </w:t>
      </w:r>
      <w:r w:rsidR="00B24FCC">
        <w:t>Conservateur</w:t>
      </w:r>
      <w:r w:rsidR="00137064">
        <w:t xml:space="preserve"> du Québec;</w:t>
      </w:r>
    </w:p>
    <w:p w14:paraId="033BBA25" w14:textId="0A01F4D9" w:rsidR="00B24FCC" w:rsidRDefault="00603A54" w:rsidP="00B24FCC">
      <w:pPr>
        <w:pStyle w:val="ListParagraph"/>
        <w:numPr>
          <w:ilvl w:val="1"/>
          <w:numId w:val="1"/>
        </w:numPr>
      </w:pPr>
      <w:r>
        <w:t xml:space="preserve">Madame </w:t>
      </w:r>
      <w:r w:rsidR="007139A9">
        <w:t xml:space="preserve">Martine Ouellet, cheffe de </w:t>
      </w:r>
      <w:r w:rsidR="00B24FCC">
        <w:t>Climat Québec</w:t>
      </w:r>
      <w:r w:rsidR="00137064">
        <w:t>;</w:t>
      </w:r>
    </w:p>
    <w:p w14:paraId="22A5FBF1" w14:textId="081AD724" w:rsidR="00605D24" w:rsidRDefault="00603A54" w:rsidP="00720A30">
      <w:pPr>
        <w:pStyle w:val="ListParagraph"/>
        <w:numPr>
          <w:ilvl w:val="1"/>
          <w:numId w:val="1"/>
        </w:numPr>
      </w:pPr>
      <w:r>
        <w:t xml:space="preserve">Monsieur </w:t>
      </w:r>
      <w:r w:rsidR="007139A9">
        <w:t xml:space="preserve">Martin Caron, président </w:t>
      </w:r>
      <w:r w:rsidR="00C831F3">
        <w:t xml:space="preserve">général </w:t>
      </w:r>
      <w:r w:rsidR="007139A9">
        <w:t>de l</w:t>
      </w:r>
      <w:r w:rsidR="00720A30">
        <w:t>’</w:t>
      </w:r>
      <w:r w:rsidR="00605D24">
        <w:t>U</w:t>
      </w:r>
      <w:r w:rsidR="00720A30">
        <w:t>nion des producteurs agricoles</w:t>
      </w:r>
      <w:r w:rsidR="00137064">
        <w:t>;</w:t>
      </w:r>
    </w:p>
    <w:p w14:paraId="6F51A836" w14:textId="281DE46C" w:rsidR="00605D24" w:rsidRDefault="00356B60" w:rsidP="00B24FCC">
      <w:pPr>
        <w:pStyle w:val="ListParagraph"/>
        <w:numPr>
          <w:ilvl w:val="1"/>
          <w:numId w:val="1"/>
        </w:numPr>
      </w:pPr>
      <w:r w:rsidRPr="00356B60">
        <w:rPr>
          <w:highlight w:val="yellow"/>
        </w:rPr>
        <w:t>Le président ou la présidente de l’UPA régional</w:t>
      </w:r>
      <w:r w:rsidR="00137064">
        <w:t>;</w:t>
      </w:r>
    </w:p>
    <w:p w14:paraId="61119ADA" w14:textId="08BC3D4C" w:rsidR="00022789" w:rsidRDefault="00603A54" w:rsidP="00022789">
      <w:pPr>
        <w:pStyle w:val="ListParagraph"/>
        <w:numPr>
          <w:ilvl w:val="1"/>
          <w:numId w:val="1"/>
        </w:numPr>
      </w:pPr>
      <w:r>
        <w:t xml:space="preserve">Monsieur </w:t>
      </w:r>
      <w:r w:rsidR="00022789">
        <w:t>Jacques Demers, président de la Fédération Québécoise des Municipalités;</w:t>
      </w:r>
    </w:p>
    <w:p w14:paraId="717CF00A" w14:textId="38884F72" w:rsidR="00022789" w:rsidRDefault="00603A54" w:rsidP="00022789">
      <w:pPr>
        <w:pStyle w:val="ListParagraph"/>
        <w:numPr>
          <w:ilvl w:val="1"/>
          <w:numId w:val="1"/>
        </w:numPr>
      </w:pPr>
      <w:r>
        <w:t xml:space="preserve">Monsieur </w:t>
      </w:r>
      <w:r w:rsidR="00022789">
        <w:t xml:space="preserve">Martin </w:t>
      </w:r>
      <w:proofErr w:type="spellStart"/>
      <w:r w:rsidR="00022789">
        <w:t>Damphousse</w:t>
      </w:r>
      <w:proofErr w:type="spellEnd"/>
      <w:r w:rsidR="00022789">
        <w:t>, président de l’Union des Municipalités du Québec;</w:t>
      </w:r>
    </w:p>
    <w:p w14:paraId="6C1CB2D4" w14:textId="605CA327" w:rsidR="00217C9C" w:rsidRDefault="00603A54" w:rsidP="00217C9C">
      <w:pPr>
        <w:pStyle w:val="ListParagraph"/>
        <w:numPr>
          <w:ilvl w:val="1"/>
          <w:numId w:val="1"/>
        </w:numPr>
      </w:pPr>
      <w:r>
        <w:t xml:space="preserve">Monsieur </w:t>
      </w:r>
      <w:r w:rsidR="00217C9C">
        <w:t xml:space="preserve">Patrick </w:t>
      </w:r>
      <w:proofErr w:type="spellStart"/>
      <w:r w:rsidR="00217C9C">
        <w:t>Gloutney</w:t>
      </w:r>
      <w:proofErr w:type="spellEnd"/>
      <w:r w:rsidR="00217C9C">
        <w:t xml:space="preserve">, Président </w:t>
      </w:r>
      <w:r w:rsidR="00356B60">
        <w:t xml:space="preserve">du </w:t>
      </w:r>
      <w:r w:rsidR="00217C9C">
        <w:t>Syndicat SCFP-QUEBEC;</w:t>
      </w:r>
    </w:p>
    <w:p w14:paraId="6DB2368A" w14:textId="5CEBE7BB" w:rsidR="00FD26FD" w:rsidRDefault="00603A54" w:rsidP="007D54C1">
      <w:pPr>
        <w:pStyle w:val="ListParagraph"/>
        <w:numPr>
          <w:ilvl w:val="1"/>
          <w:numId w:val="1"/>
        </w:numPr>
      </w:pPr>
      <w:r>
        <w:t xml:space="preserve">Madame </w:t>
      </w:r>
      <w:r w:rsidR="00FD26FD">
        <w:t xml:space="preserve">Carole-Anne Lapierre, Alliance </w:t>
      </w:r>
      <w:proofErr w:type="spellStart"/>
      <w:r w:rsidR="00FD26FD">
        <w:t>SaluTERRE</w:t>
      </w:r>
      <w:proofErr w:type="spellEnd"/>
      <w:r w:rsidR="00FD26FD">
        <w:t>;</w:t>
      </w:r>
    </w:p>
    <w:p w14:paraId="295712D5" w14:textId="6125E598" w:rsidR="00FD26FD" w:rsidRDefault="00603A54" w:rsidP="007D54C1">
      <w:pPr>
        <w:pStyle w:val="ListParagraph"/>
        <w:numPr>
          <w:ilvl w:val="1"/>
          <w:numId w:val="1"/>
        </w:numPr>
      </w:pPr>
      <w:r>
        <w:t xml:space="preserve">Monsieur </w:t>
      </w:r>
      <w:r w:rsidR="00FD26FD">
        <w:t>Normand Beaudet, Fondation Rivières;</w:t>
      </w:r>
    </w:p>
    <w:p w14:paraId="2346361F" w14:textId="05E5F14F" w:rsidR="00FD26FD" w:rsidRDefault="00603A54" w:rsidP="007D54C1">
      <w:pPr>
        <w:pStyle w:val="ListParagraph"/>
        <w:numPr>
          <w:ilvl w:val="1"/>
          <w:numId w:val="1"/>
        </w:numPr>
      </w:pPr>
      <w:r>
        <w:t xml:space="preserve">Madame </w:t>
      </w:r>
      <w:r w:rsidR="00FD26FD">
        <w:t xml:space="preserve">Mélanie </w:t>
      </w:r>
      <w:proofErr w:type="spellStart"/>
      <w:r w:rsidR="00FD26FD">
        <w:t>Busby</w:t>
      </w:r>
      <w:proofErr w:type="spellEnd"/>
      <w:r w:rsidR="00FD26FD">
        <w:t>, Front commun pour la transition énergétique;</w:t>
      </w:r>
    </w:p>
    <w:p w14:paraId="03932E56" w14:textId="61670531" w:rsidR="00FD26FD" w:rsidRDefault="00603A54" w:rsidP="007D54C1">
      <w:pPr>
        <w:pStyle w:val="ListParagraph"/>
        <w:numPr>
          <w:ilvl w:val="1"/>
          <w:numId w:val="1"/>
        </w:numPr>
      </w:pPr>
      <w:r>
        <w:t xml:space="preserve">Monsieur </w:t>
      </w:r>
      <w:r w:rsidR="00FD26FD">
        <w:t>Philippe Duhamel, Regroupement vigilance énergie Québec;</w:t>
      </w:r>
    </w:p>
    <w:p w14:paraId="25DCD54E" w14:textId="483F0A0F" w:rsidR="00022789" w:rsidRDefault="00603A54" w:rsidP="00022789">
      <w:pPr>
        <w:pStyle w:val="ListParagraph"/>
        <w:numPr>
          <w:ilvl w:val="1"/>
          <w:numId w:val="1"/>
        </w:numPr>
      </w:pPr>
      <w:r>
        <w:t xml:space="preserve">Madame </w:t>
      </w:r>
      <w:r w:rsidR="00022789" w:rsidRPr="00022789">
        <w:t>Myriam Thériault</w:t>
      </w:r>
      <w:r w:rsidR="00022789">
        <w:t>, Mères au front;</w:t>
      </w:r>
    </w:p>
    <w:p w14:paraId="6E51045B" w14:textId="42A8A220" w:rsidR="00A1530A" w:rsidRDefault="00A1530A" w:rsidP="00022789">
      <w:pPr>
        <w:pStyle w:val="ListParagraph"/>
        <w:numPr>
          <w:ilvl w:val="1"/>
          <w:numId w:val="1"/>
        </w:numPr>
      </w:pPr>
      <w:r>
        <w:t>Madame Rachel Fahlman, Vent d’élus;</w:t>
      </w:r>
    </w:p>
    <w:p w14:paraId="746456CC" w14:textId="1C89957D" w:rsidR="00605D24" w:rsidRDefault="00022789" w:rsidP="00FD26FD">
      <w:pPr>
        <w:pStyle w:val="ListParagraph"/>
        <w:numPr>
          <w:ilvl w:val="1"/>
          <w:numId w:val="1"/>
        </w:numPr>
      </w:pPr>
      <w:r w:rsidRPr="00022789">
        <w:rPr>
          <w:highlight w:val="yellow"/>
        </w:rPr>
        <w:t>Comité citoyen local</w:t>
      </w:r>
      <w:r w:rsidR="0092113D">
        <w:t>.</w:t>
      </w:r>
    </w:p>
    <w:p w14:paraId="20672959" w14:textId="1184B0C4" w:rsidR="00117E44" w:rsidRPr="00117E44" w:rsidRDefault="00117E44" w:rsidP="00117E44"/>
    <w:p w14:paraId="6AB84C1D" w14:textId="6F1A4674" w:rsidR="00E9470B" w:rsidRPr="00137064" w:rsidRDefault="00137064">
      <w:r w:rsidRPr="00137064">
        <w:t xml:space="preserve">ADOPTÉ À </w:t>
      </w:r>
      <w:r w:rsidRPr="00137064">
        <w:rPr>
          <w:highlight w:val="yellow"/>
        </w:rPr>
        <w:t>L’UNANIMITÉ ou MAJORITÉ</w:t>
      </w:r>
      <w:r>
        <w:t xml:space="preserve"> </w:t>
      </w:r>
      <w:r w:rsidRPr="00137064">
        <w:t>DES MEMBRES PRÉSENTS</w:t>
      </w:r>
      <w:r w:rsidR="00356B60">
        <w:t>.</w:t>
      </w:r>
    </w:p>
    <w:p w14:paraId="224B77BE" w14:textId="77777777" w:rsidR="002D6CE9" w:rsidRDefault="002D6CE9">
      <w:r>
        <w:br w:type="page"/>
      </w:r>
    </w:p>
    <w:p w14:paraId="452DA8A9" w14:textId="19A32191" w:rsidR="002D6CE9" w:rsidRPr="002D6CE9" w:rsidRDefault="002D6CE9" w:rsidP="00356B60">
      <w:pPr>
        <w:rPr>
          <w:b/>
          <w:bCs/>
        </w:rPr>
      </w:pPr>
      <w:r w:rsidRPr="002D6CE9">
        <w:rPr>
          <w:b/>
          <w:bCs/>
        </w:rPr>
        <w:lastRenderedPageBreak/>
        <w:t>Références </w:t>
      </w:r>
    </w:p>
    <w:sectPr w:rsidR="002D6CE9" w:rsidRPr="002D6CE9" w:rsidSect="00015DD7">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D7AFAE" w16cex:dateUtc="2024-05-04T11:53:00Z"/>
  <w16cex:commentExtensible w16cex:durableId="62763D5E" w16cex:dateUtc="2024-05-04T11:59:00Z"/>
  <w16cex:commentExtensible w16cex:durableId="276DF1D6" w16cex:dateUtc="2024-05-04T12:04:00Z"/>
  <w16cex:commentExtensible w16cex:durableId="21A87847" w16cex:dateUtc="2024-05-04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FF8563" w16cid:durableId="11D7AFAE"/>
  <w16cid:commentId w16cid:paraId="516B216B" w16cid:durableId="62763D5E"/>
  <w16cid:commentId w16cid:paraId="520C2985" w16cid:durableId="276DF1D6"/>
  <w16cid:commentId w16cid:paraId="5419A674" w16cid:durableId="21A878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FE7ED" w14:textId="77777777" w:rsidR="000C5328" w:rsidRDefault="000C5328" w:rsidP="0072744B">
      <w:r>
        <w:separator/>
      </w:r>
    </w:p>
  </w:endnote>
  <w:endnote w:type="continuationSeparator" w:id="0">
    <w:p w14:paraId="5194E57A" w14:textId="77777777" w:rsidR="000C5328" w:rsidRDefault="000C5328" w:rsidP="0072744B">
      <w:r>
        <w:continuationSeparator/>
      </w:r>
    </w:p>
  </w:endnote>
  <w:endnote w:id="1">
    <w:p w14:paraId="43D18BEF" w14:textId="575D0F51" w:rsidR="00C60BC3" w:rsidRPr="005A4A9F" w:rsidRDefault="00C60BC3" w:rsidP="005A4A9F">
      <w:pPr>
        <w:pStyle w:val="EndnoteText"/>
        <w:spacing w:after="120"/>
        <w:rPr>
          <w:sz w:val="22"/>
          <w:szCs w:val="22"/>
        </w:rPr>
      </w:pPr>
      <w:r w:rsidRPr="005A4A9F">
        <w:rPr>
          <w:rStyle w:val="EndnoteReference"/>
          <w:sz w:val="22"/>
          <w:szCs w:val="22"/>
        </w:rPr>
        <w:endnoteRef/>
      </w:r>
      <w:r w:rsidRPr="005A4A9F">
        <w:rPr>
          <w:sz w:val="22"/>
          <w:szCs w:val="22"/>
        </w:rPr>
        <w:t xml:space="preserve"> </w:t>
      </w:r>
      <w:hyperlink r:id="rId1" w:history="1">
        <w:r w:rsidR="00B630CD" w:rsidRPr="005A4A9F">
          <w:rPr>
            <w:rStyle w:val="Hyperlink"/>
            <w:sz w:val="22"/>
            <w:szCs w:val="22"/>
          </w:rPr>
          <w:t>L’agriculture au Québec</w:t>
        </w:r>
      </w:hyperlink>
      <w:r w:rsidR="00B630CD" w:rsidRPr="005A4A9F">
        <w:rPr>
          <w:sz w:val="22"/>
          <w:szCs w:val="22"/>
        </w:rPr>
        <w:t xml:space="preserve">, UPA, consulté le 28 avril 2024. </w:t>
      </w:r>
    </w:p>
  </w:endnote>
  <w:endnote w:id="2">
    <w:p w14:paraId="1CD20FC6" w14:textId="60856C13" w:rsidR="008478ED" w:rsidRPr="005A4A9F" w:rsidRDefault="008478ED" w:rsidP="005A4A9F">
      <w:pPr>
        <w:pStyle w:val="EndnoteText"/>
        <w:spacing w:after="120"/>
        <w:rPr>
          <w:sz w:val="22"/>
          <w:szCs w:val="22"/>
        </w:rPr>
      </w:pPr>
      <w:r w:rsidRPr="005A4A9F">
        <w:rPr>
          <w:rStyle w:val="EndnoteReference"/>
          <w:sz w:val="22"/>
          <w:szCs w:val="22"/>
        </w:rPr>
        <w:endnoteRef/>
      </w:r>
      <w:r w:rsidRPr="005A4A9F">
        <w:rPr>
          <w:sz w:val="22"/>
          <w:szCs w:val="22"/>
        </w:rPr>
        <w:t xml:space="preserve"> </w:t>
      </w:r>
      <w:hyperlink r:id="rId2" w:history="1">
        <w:r w:rsidRPr="005A4A9F">
          <w:rPr>
            <w:rStyle w:val="Hyperlink"/>
            <w:sz w:val="22"/>
            <w:szCs w:val="22"/>
          </w:rPr>
          <w:t>Nos terres agricoles sont-elles réellement notre garde-manger?</w:t>
        </w:r>
      </w:hyperlink>
      <w:r w:rsidRPr="005A4A9F">
        <w:rPr>
          <w:sz w:val="22"/>
          <w:szCs w:val="22"/>
        </w:rPr>
        <w:t>, 16 septembre 2023.</w:t>
      </w:r>
    </w:p>
  </w:endnote>
  <w:endnote w:id="3">
    <w:p w14:paraId="592F4AC7" w14:textId="77777777" w:rsidR="00EA3D86" w:rsidRPr="005A4A9F" w:rsidRDefault="00EA3D86" w:rsidP="005A4A9F">
      <w:pPr>
        <w:pStyle w:val="EndnoteText"/>
        <w:spacing w:after="120"/>
        <w:rPr>
          <w:sz w:val="22"/>
          <w:szCs w:val="22"/>
        </w:rPr>
      </w:pPr>
      <w:r w:rsidRPr="005A4A9F">
        <w:rPr>
          <w:rStyle w:val="EndnoteReference"/>
          <w:sz w:val="22"/>
          <w:szCs w:val="22"/>
        </w:rPr>
        <w:endnoteRef/>
      </w:r>
      <w:r w:rsidRPr="005A4A9F">
        <w:rPr>
          <w:sz w:val="22"/>
          <w:szCs w:val="22"/>
        </w:rPr>
        <w:t xml:space="preserve"> </w:t>
      </w:r>
      <w:hyperlink r:id="rId3" w:history="1">
        <w:r w:rsidRPr="005A4A9F">
          <w:rPr>
            <w:rStyle w:val="Hyperlink"/>
            <w:sz w:val="22"/>
            <w:szCs w:val="22"/>
          </w:rPr>
          <w:t>La filière batterie menace le territoire agricole, constate le MAPAQ</w:t>
        </w:r>
      </w:hyperlink>
      <w:r w:rsidRPr="005A4A9F">
        <w:rPr>
          <w:sz w:val="22"/>
          <w:szCs w:val="22"/>
        </w:rPr>
        <w:t xml:space="preserve">, 28 septembre 2023. </w:t>
      </w:r>
    </w:p>
  </w:endnote>
  <w:endnote w:id="4">
    <w:p w14:paraId="593A404F" w14:textId="77777777" w:rsidR="00B06F5C" w:rsidRPr="005A4A9F" w:rsidRDefault="00B06F5C" w:rsidP="005A4A9F">
      <w:pPr>
        <w:pStyle w:val="EndnoteText"/>
        <w:spacing w:after="120"/>
        <w:rPr>
          <w:sz w:val="22"/>
          <w:szCs w:val="22"/>
        </w:rPr>
      </w:pPr>
      <w:r w:rsidRPr="005A4A9F">
        <w:rPr>
          <w:rStyle w:val="EndnoteReference"/>
          <w:sz w:val="22"/>
          <w:szCs w:val="22"/>
        </w:rPr>
        <w:endnoteRef/>
      </w:r>
      <w:r w:rsidRPr="005A4A9F">
        <w:rPr>
          <w:sz w:val="22"/>
          <w:szCs w:val="22"/>
        </w:rPr>
        <w:t xml:space="preserve"> </w:t>
      </w:r>
      <w:hyperlink r:id="rId4" w:history="1">
        <w:r w:rsidRPr="005A4A9F">
          <w:rPr>
            <w:rStyle w:val="Hyperlink"/>
            <w:sz w:val="22"/>
            <w:szCs w:val="22"/>
          </w:rPr>
          <w:t>Québec n’en fait pas assez pour empêcher la dégradation des terres agricoles</w:t>
        </w:r>
      </w:hyperlink>
      <w:r w:rsidRPr="005A4A9F">
        <w:rPr>
          <w:sz w:val="22"/>
          <w:szCs w:val="22"/>
        </w:rPr>
        <w:t>, 25 avril 2024.</w:t>
      </w:r>
    </w:p>
  </w:endnote>
  <w:endnote w:id="5">
    <w:p w14:paraId="0CCFCEB2" w14:textId="5BD3B2AB" w:rsidR="00022789" w:rsidRPr="005A4A9F" w:rsidRDefault="00022789" w:rsidP="005A4A9F">
      <w:pPr>
        <w:pStyle w:val="EndnoteText"/>
        <w:spacing w:after="120"/>
        <w:rPr>
          <w:sz w:val="22"/>
          <w:szCs w:val="22"/>
        </w:rPr>
      </w:pPr>
      <w:r w:rsidRPr="005A4A9F">
        <w:rPr>
          <w:rStyle w:val="EndnoteReference"/>
          <w:sz w:val="22"/>
          <w:szCs w:val="22"/>
        </w:rPr>
        <w:endnoteRef/>
      </w:r>
      <w:r w:rsidRPr="005A4A9F">
        <w:rPr>
          <w:sz w:val="22"/>
          <w:szCs w:val="22"/>
        </w:rPr>
        <w:t xml:space="preserve"> </w:t>
      </w:r>
      <w:r w:rsidR="002D6CE9" w:rsidRPr="005A4A9F">
        <w:rPr>
          <w:sz w:val="22"/>
          <w:szCs w:val="22"/>
        </w:rPr>
        <w:t>Voir la note « Citations des personnalités publiques » ci-dessous pour les citations en question.</w:t>
      </w:r>
    </w:p>
  </w:endnote>
  <w:endnote w:id="6">
    <w:p w14:paraId="79487B9D" w14:textId="1C8D22DC" w:rsidR="00530F2C" w:rsidRPr="005A4A9F" w:rsidRDefault="00530F2C" w:rsidP="005A4A9F">
      <w:pPr>
        <w:pStyle w:val="EndnoteText"/>
        <w:spacing w:after="120"/>
        <w:rPr>
          <w:sz w:val="22"/>
          <w:szCs w:val="22"/>
        </w:rPr>
      </w:pPr>
      <w:r w:rsidRPr="005A4A9F">
        <w:rPr>
          <w:rStyle w:val="EndnoteReference"/>
          <w:sz w:val="22"/>
          <w:szCs w:val="22"/>
        </w:rPr>
        <w:endnoteRef/>
      </w:r>
      <w:r w:rsidRPr="005A4A9F">
        <w:rPr>
          <w:sz w:val="22"/>
          <w:szCs w:val="22"/>
        </w:rPr>
        <w:t xml:space="preserve"> </w:t>
      </w:r>
      <w:hyperlink r:id="rId5" w:history="1">
        <w:r w:rsidRPr="005A4A9F">
          <w:rPr>
            <w:rStyle w:val="Hyperlink"/>
            <w:sz w:val="22"/>
            <w:szCs w:val="22"/>
          </w:rPr>
          <w:t>La privatisation de l’énergie éolienne et l’impact sur la mission d’Hydro-Québec</w:t>
        </w:r>
      </w:hyperlink>
      <w:r w:rsidRPr="005A4A9F">
        <w:rPr>
          <w:sz w:val="22"/>
          <w:szCs w:val="22"/>
        </w:rPr>
        <w:t>, 14 mars 2024.</w:t>
      </w:r>
    </w:p>
  </w:endnote>
  <w:endnote w:id="7">
    <w:p w14:paraId="1516DC0D" w14:textId="382A4F55" w:rsidR="00FD26FD" w:rsidRPr="005A4A9F" w:rsidRDefault="00FD26FD" w:rsidP="005A4A9F">
      <w:pPr>
        <w:pStyle w:val="EndnoteText"/>
        <w:spacing w:after="120"/>
        <w:rPr>
          <w:sz w:val="22"/>
          <w:szCs w:val="22"/>
        </w:rPr>
      </w:pPr>
      <w:r w:rsidRPr="005A4A9F">
        <w:rPr>
          <w:rStyle w:val="EndnoteReference"/>
          <w:sz w:val="22"/>
          <w:szCs w:val="22"/>
        </w:rPr>
        <w:endnoteRef/>
      </w:r>
      <w:r w:rsidRPr="005A4A9F">
        <w:rPr>
          <w:sz w:val="22"/>
          <w:szCs w:val="22"/>
        </w:rPr>
        <w:t xml:space="preserve"> Ibid.</w:t>
      </w:r>
    </w:p>
  </w:endnote>
  <w:endnote w:id="8">
    <w:p w14:paraId="60C11505" w14:textId="25D6E8FF" w:rsidR="0092113D" w:rsidRPr="005A4A9F" w:rsidRDefault="0092113D" w:rsidP="005A4A9F">
      <w:pPr>
        <w:pStyle w:val="EndnoteText"/>
        <w:spacing w:after="120"/>
        <w:rPr>
          <w:sz w:val="22"/>
          <w:szCs w:val="22"/>
        </w:rPr>
      </w:pPr>
      <w:r w:rsidRPr="005A4A9F">
        <w:rPr>
          <w:rStyle w:val="EndnoteReference"/>
          <w:sz w:val="22"/>
          <w:szCs w:val="22"/>
        </w:rPr>
        <w:endnoteRef/>
      </w:r>
      <w:r w:rsidRPr="005A4A9F">
        <w:rPr>
          <w:sz w:val="22"/>
          <w:szCs w:val="22"/>
        </w:rPr>
        <w:t xml:space="preserve"> </w:t>
      </w:r>
      <w:hyperlink r:id="rId6" w:history="1">
        <w:r w:rsidR="00B630CD" w:rsidRPr="005A4A9F">
          <w:rPr>
            <w:rStyle w:val="Hyperlink"/>
            <w:sz w:val="22"/>
            <w:szCs w:val="22"/>
          </w:rPr>
          <w:t xml:space="preserve">TES Canada : la MRC de </w:t>
        </w:r>
        <w:proofErr w:type="spellStart"/>
        <w:r w:rsidR="00B630CD" w:rsidRPr="005A4A9F">
          <w:rPr>
            <w:rStyle w:val="Hyperlink"/>
            <w:sz w:val="22"/>
            <w:szCs w:val="22"/>
          </w:rPr>
          <w:t>Mékinac</w:t>
        </w:r>
        <w:proofErr w:type="spellEnd"/>
        <w:r w:rsidR="00B630CD" w:rsidRPr="005A4A9F">
          <w:rPr>
            <w:rStyle w:val="Hyperlink"/>
            <w:sz w:val="22"/>
            <w:szCs w:val="22"/>
          </w:rPr>
          <w:t xml:space="preserve"> interpelle le ministre </w:t>
        </w:r>
        <w:proofErr w:type="spellStart"/>
        <w:r w:rsidR="00B630CD" w:rsidRPr="005A4A9F">
          <w:rPr>
            <w:rStyle w:val="Hyperlink"/>
            <w:sz w:val="22"/>
            <w:szCs w:val="22"/>
          </w:rPr>
          <w:t>Fitzgibbon</w:t>
        </w:r>
        <w:proofErr w:type="spellEnd"/>
      </w:hyperlink>
      <w:r w:rsidR="00B630CD" w:rsidRPr="005A4A9F">
        <w:rPr>
          <w:sz w:val="22"/>
          <w:szCs w:val="22"/>
        </w:rPr>
        <w:t>, 25 avril 2024.</w:t>
      </w:r>
    </w:p>
  </w:endnote>
  <w:endnote w:id="9">
    <w:p w14:paraId="569053A9" w14:textId="232FD832" w:rsidR="000D109A" w:rsidRPr="005A4A9F" w:rsidRDefault="000D109A" w:rsidP="005A4A9F">
      <w:pPr>
        <w:pStyle w:val="EndnoteText"/>
        <w:spacing w:after="120"/>
        <w:rPr>
          <w:rStyle w:val="Hyperlink"/>
          <w:sz w:val="22"/>
          <w:szCs w:val="22"/>
        </w:rPr>
      </w:pPr>
      <w:r w:rsidRPr="005A4A9F">
        <w:rPr>
          <w:rStyle w:val="EndnoteReference"/>
          <w:sz w:val="22"/>
          <w:szCs w:val="22"/>
        </w:rPr>
        <w:endnoteRef/>
      </w:r>
      <w:r w:rsidRPr="005A4A9F">
        <w:rPr>
          <w:sz w:val="22"/>
          <w:szCs w:val="22"/>
        </w:rPr>
        <w:t xml:space="preserve"> </w:t>
      </w:r>
      <w:hyperlink r:id="rId7" w:history="1">
        <w:r w:rsidR="00B630CD" w:rsidRPr="005A4A9F">
          <w:rPr>
            <w:rStyle w:val="Hyperlink"/>
            <w:sz w:val="22"/>
            <w:szCs w:val="22"/>
          </w:rPr>
          <w:t xml:space="preserve">Plan d’action 2035 – Vers un Québec </w:t>
        </w:r>
        <w:proofErr w:type="spellStart"/>
        <w:r w:rsidR="00B630CD" w:rsidRPr="005A4A9F">
          <w:rPr>
            <w:rStyle w:val="Hyperlink"/>
            <w:sz w:val="22"/>
            <w:szCs w:val="22"/>
          </w:rPr>
          <w:t>décarboné</w:t>
        </w:r>
        <w:proofErr w:type="spellEnd"/>
        <w:r w:rsidR="00B630CD" w:rsidRPr="005A4A9F">
          <w:rPr>
            <w:rStyle w:val="Hyperlink"/>
            <w:sz w:val="22"/>
            <w:szCs w:val="22"/>
          </w:rPr>
          <w:t xml:space="preserve"> et prospère</w:t>
        </w:r>
      </w:hyperlink>
      <w:r w:rsidR="007D54C1" w:rsidRPr="005A4A9F">
        <w:rPr>
          <w:rStyle w:val="Hyperlink"/>
          <w:sz w:val="22"/>
          <w:szCs w:val="22"/>
        </w:rPr>
        <w:t>.</w:t>
      </w:r>
    </w:p>
    <w:p w14:paraId="6D843767" w14:textId="77777777" w:rsidR="00340169" w:rsidRDefault="00340169" w:rsidP="00B630CD">
      <w:pPr>
        <w:pStyle w:val="EndnoteText"/>
        <w:rPr>
          <w:rStyle w:val="Hyperlink"/>
        </w:rPr>
      </w:pPr>
    </w:p>
    <w:p w14:paraId="637A2036" w14:textId="77777777" w:rsidR="002D6CE9" w:rsidRDefault="002D6CE9" w:rsidP="00340169"/>
    <w:p w14:paraId="5F32AC81" w14:textId="4CB8E38C" w:rsidR="002D6CE9" w:rsidRPr="002D6CE9" w:rsidRDefault="002D6CE9" w:rsidP="00340169">
      <w:pPr>
        <w:rPr>
          <w:b/>
          <w:bCs/>
        </w:rPr>
      </w:pPr>
      <w:r w:rsidRPr="002D6CE9">
        <w:rPr>
          <w:b/>
          <w:bCs/>
        </w:rPr>
        <w:t>Citations des personnalités publiques</w:t>
      </w:r>
    </w:p>
    <w:p w14:paraId="3610B87D" w14:textId="77777777" w:rsidR="002D6CE9" w:rsidRDefault="002D6CE9" w:rsidP="00340169"/>
    <w:p w14:paraId="4BAE51ED" w14:textId="5D3C12B0" w:rsidR="00340169" w:rsidRDefault="002D6CE9" w:rsidP="002D6CE9">
      <w:r>
        <w:t xml:space="preserve">Le premier ministre, </w:t>
      </w:r>
      <w:r w:rsidR="00340169" w:rsidRPr="00F139C3">
        <w:t xml:space="preserve">François Legault, </w:t>
      </w:r>
      <w:r>
        <w:t xml:space="preserve">a dit </w:t>
      </w:r>
      <w:r w:rsidR="00340169" w:rsidRPr="00F139C3">
        <w:t>que « </w:t>
      </w:r>
      <w:r w:rsidR="00340169" w:rsidRPr="00F139C3">
        <w:rPr>
          <w:i/>
          <w:iCs/>
        </w:rPr>
        <w:t>l’autonomie alimentaire c’est… une priorité</w:t>
      </w:r>
      <w:r w:rsidR="00340169">
        <w:rPr>
          <w:i/>
          <w:iCs/>
        </w:rPr>
        <w:t>.</w:t>
      </w:r>
      <w:r w:rsidR="00340169" w:rsidRPr="00F139C3">
        <w:t> »</w:t>
      </w:r>
    </w:p>
    <w:p w14:paraId="53503F43" w14:textId="77777777" w:rsidR="002D6CE9" w:rsidRPr="00E75870" w:rsidRDefault="002D6CE9" w:rsidP="00340169">
      <w:pPr>
        <w:rPr>
          <w:sz w:val="12"/>
          <w:szCs w:val="12"/>
        </w:rPr>
      </w:pPr>
    </w:p>
    <w:p w14:paraId="4DA09FDB" w14:textId="021435B6" w:rsidR="002D6CE9" w:rsidRPr="00E75870" w:rsidRDefault="002D6CE9" w:rsidP="00340169">
      <w:pPr>
        <w:rPr>
          <w:sz w:val="20"/>
          <w:szCs w:val="20"/>
        </w:rPr>
      </w:pPr>
      <w:r w:rsidRPr="00E75870">
        <w:rPr>
          <w:sz w:val="20"/>
          <w:szCs w:val="20"/>
        </w:rPr>
        <w:t xml:space="preserve">Source : </w:t>
      </w:r>
      <w:hyperlink r:id="rId8" w:history="1">
        <w:r w:rsidRPr="00E75870">
          <w:rPr>
            <w:rStyle w:val="Hyperlink"/>
            <w:sz w:val="20"/>
            <w:szCs w:val="20"/>
          </w:rPr>
          <w:t>Protection des terres : questionnement sur l’emplacement des éoliennes</w:t>
        </w:r>
      </w:hyperlink>
      <w:r w:rsidRPr="00E75870">
        <w:rPr>
          <w:sz w:val="20"/>
          <w:szCs w:val="20"/>
        </w:rPr>
        <w:t>, 29 juin 2023</w:t>
      </w:r>
      <w:r w:rsidR="00E75870" w:rsidRPr="00E75870">
        <w:rPr>
          <w:sz w:val="20"/>
          <w:szCs w:val="20"/>
        </w:rPr>
        <w:t>.</w:t>
      </w:r>
    </w:p>
    <w:p w14:paraId="7989DA72" w14:textId="77777777" w:rsidR="00340169" w:rsidRPr="00F139C3" w:rsidRDefault="00340169" w:rsidP="00340169"/>
    <w:p w14:paraId="05003B6F" w14:textId="3DFC03C3" w:rsidR="002D6CE9" w:rsidRPr="002D6CE9" w:rsidRDefault="002D6CE9" w:rsidP="002D6CE9">
      <w:r>
        <w:t>L</w:t>
      </w:r>
      <w:r w:rsidR="00340169" w:rsidRPr="00F139C3">
        <w:t xml:space="preserve">e ministre de l’Agriculture, des Pêcheries et de l'Alimentation, André </w:t>
      </w:r>
      <w:proofErr w:type="spellStart"/>
      <w:r w:rsidR="00340169" w:rsidRPr="00F139C3">
        <w:t>Lamontagne</w:t>
      </w:r>
      <w:proofErr w:type="spellEnd"/>
      <w:r w:rsidR="00340169" w:rsidRPr="00F139C3">
        <w:t>, a déclaré le 20 février 2024 au sujet des projets éoliens qu’il faut « </w:t>
      </w:r>
      <w:r w:rsidR="00340169" w:rsidRPr="00F139C3">
        <w:rPr>
          <w:i/>
          <w:iCs/>
        </w:rPr>
        <w:t>tout faire pour ne pas être en zone agricole.</w:t>
      </w:r>
      <w:r w:rsidR="00340169" w:rsidRPr="00F139C3">
        <w:t> »</w:t>
      </w:r>
    </w:p>
    <w:p w14:paraId="74F4B1C4" w14:textId="77777777" w:rsidR="002D6CE9" w:rsidRPr="00E75870" w:rsidRDefault="002D6CE9" w:rsidP="00340169">
      <w:pPr>
        <w:rPr>
          <w:sz w:val="12"/>
          <w:szCs w:val="12"/>
        </w:rPr>
      </w:pPr>
    </w:p>
    <w:p w14:paraId="0330EDDE" w14:textId="4C18E9B3" w:rsidR="002D6CE9" w:rsidRPr="00E75870" w:rsidRDefault="002D6CE9" w:rsidP="00340169">
      <w:pPr>
        <w:rPr>
          <w:sz w:val="20"/>
          <w:szCs w:val="20"/>
        </w:rPr>
      </w:pPr>
      <w:r w:rsidRPr="00E75870">
        <w:rPr>
          <w:sz w:val="20"/>
          <w:szCs w:val="20"/>
        </w:rPr>
        <w:t xml:space="preserve">Source : </w:t>
      </w:r>
      <w:hyperlink r:id="rId9" w:history="1">
        <w:r w:rsidRPr="00E75870">
          <w:rPr>
            <w:rStyle w:val="Hyperlink"/>
            <w:sz w:val="20"/>
            <w:szCs w:val="20"/>
          </w:rPr>
          <w:t>Le ministre de l’Agriculture réticent aux éoliennes sur les terres agricoles</w:t>
        </w:r>
      </w:hyperlink>
      <w:r w:rsidRPr="00E75870">
        <w:rPr>
          <w:sz w:val="20"/>
          <w:szCs w:val="20"/>
        </w:rPr>
        <w:t>, 20 février 2024.</w:t>
      </w:r>
    </w:p>
    <w:p w14:paraId="41D7B2C1" w14:textId="77777777" w:rsidR="00340169" w:rsidRDefault="00340169" w:rsidP="00340169">
      <w:pPr>
        <w:pStyle w:val="NormalWeb"/>
        <w:spacing w:before="0" w:beforeAutospacing="0" w:after="0" w:afterAutospacing="0"/>
        <w:rPr>
          <w:rFonts w:asciiTheme="minorHAnsi" w:eastAsiaTheme="minorHAnsi" w:hAnsiTheme="minorHAnsi" w:cstheme="minorBidi"/>
          <w:lang w:eastAsia="en-US"/>
        </w:rPr>
      </w:pPr>
    </w:p>
    <w:p w14:paraId="4A620954" w14:textId="77777777" w:rsidR="002D6CE9" w:rsidRDefault="002D6CE9" w:rsidP="002D6CE9">
      <w:r w:rsidRPr="00F139C3">
        <w:t xml:space="preserve">Martin Caron, </w:t>
      </w:r>
      <w:r>
        <w:t xml:space="preserve">le </w:t>
      </w:r>
      <w:r w:rsidRPr="00F139C3">
        <w:t xml:space="preserve">président général de l’Union des producteurs agricoles du Québec, </w:t>
      </w:r>
      <w:r>
        <w:t xml:space="preserve">a dit, </w:t>
      </w:r>
      <w:r w:rsidRPr="00F139C3">
        <w:t>au sujet du développement éolien au Québec : « </w:t>
      </w:r>
      <w:r w:rsidRPr="00F139C3">
        <w:rPr>
          <w:i/>
          <w:iCs/>
        </w:rPr>
        <w:t>on veut que ça se fasse à l’extérieur des terres agricoles</w:t>
      </w:r>
      <w:r w:rsidRPr="00F139C3">
        <w:t>. »</w:t>
      </w:r>
      <w:r>
        <w:t xml:space="preserve"> </w:t>
      </w:r>
    </w:p>
    <w:p w14:paraId="2E0CBCC6" w14:textId="77777777" w:rsidR="002D6CE9" w:rsidRPr="00E75870" w:rsidRDefault="002D6CE9" w:rsidP="002D6CE9">
      <w:pPr>
        <w:rPr>
          <w:sz w:val="12"/>
          <w:szCs w:val="12"/>
        </w:rPr>
      </w:pPr>
    </w:p>
    <w:p w14:paraId="08291E25" w14:textId="5C5D4B4D" w:rsidR="002D6CE9" w:rsidRPr="002D6CE9" w:rsidRDefault="002D6CE9" w:rsidP="002D6CE9">
      <w:pPr>
        <w:rPr>
          <w:sz w:val="22"/>
          <w:szCs w:val="22"/>
        </w:rPr>
      </w:pPr>
      <w:r w:rsidRPr="00E75870">
        <w:rPr>
          <w:sz w:val="20"/>
          <w:szCs w:val="20"/>
        </w:rPr>
        <w:t xml:space="preserve">Source : </w:t>
      </w:r>
      <w:hyperlink r:id="rId10" w:history="1">
        <w:r w:rsidRPr="00E75870">
          <w:rPr>
            <w:rStyle w:val="Hyperlink"/>
            <w:sz w:val="20"/>
            <w:szCs w:val="20"/>
          </w:rPr>
          <w:t>Protection des terres : questionnement sur l’emplacement des éoliennes</w:t>
        </w:r>
      </w:hyperlink>
      <w:r w:rsidRPr="00E75870">
        <w:rPr>
          <w:sz w:val="20"/>
          <w:szCs w:val="20"/>
        </w:rPr>
        <w:t>, 29 juin 2023</w:t>
      </w:r>
      <w:r w:rsidR="00E75870" w:rsidRPr="00E75870">
        <w:rPr>
          <w:sz w:val="20"/>
          <w:szCs w:val="20"/>
        </w:rPr>
        <w:t>.</w:t>
      </w:r>
    </w:p>
    <w:p w14:paraId="2C761DCD" w14:textId="77777777" w:rsidR="002D6CE9" w:rsidRPr="00F139C3" w:rsidRDefault="002D6CE9" w:rsidP="00340169">
      <w:pPr>
        <w:pStyle w:val="NormalWeb"/>
        <w:spacing w:before="0" w:beforeAutospacing="0" w:after="0" w:afterAutospacing="0"/>
        <w:rPr>
          <w:rFonts w:asciiTheme="minorHAnsi" w:eastAsiaTheme="minorHAnsi" w:hAnsiTheme="minorHAnsi" w:cstheme="minorBidi"/>
          <w:lang w:eastAsia="en-US"/>
        </w:rPr>
      </w:pPr>
    </w:p>
    <w:p w14:paraId="0AF16C22" w14:textId="53E23BF1" w:rsidR="00340169" w:rsidRDefault="00340169" w:rsidP="002D6CE9">
      <w:r w:rsidRPr="00F139C3">
        <w:t xml:space="preserve">Martin </w:t>
      </w:r>
      <w:proofErr w:type="spellStart"/>
      <w:r w:rsidRPr="00F139C3">
        <w:t>Damphousse</w:t>
      </w:r>
      <w:proofErr w:type="spellEnd"/>
      <w:r w:rsidRPr="00F139C3">
        <w:t xml:space="preserve">, </w:t>
      </w:r>
      <w:r w:rsidR="002D6CE9">
        <w:t xml:space="preserve">le </w:t>
      </w:r>
      <w:r w:rsidRPr="00F139C3">
        <w:t>président de l’Union des Municipalités du Québec</w:t>
      </w:r>
      <w:r w:rsidR="002D6CE9">
        <w:t>, a dit,</w:t>
      </w:r>
      <w:r w:rsidRPr="00F139C3">
        <w:t xml:space="preserve"> au sujet de l’emplacement des éoliennes : « </w:t>
      </w:r>
      <w:r w:rsidRPr="00F139C3">
        <w:rPr>
          <w:i/>
          <w:iCs/>
        </w:rPr>
        <w:t>on peut assurément les placer en dehors des belles terres agricoles</w:t>
      </w:r>
      <w:r>
        <w:rPr>
          <w:i/>
          <w:iCs/>
        </w:rPr>
        <w:t>.</w:t>
      </w:r>
      <w:r w:rsidRPr="00F139C3">
        <w:t> »</w:t>
      </w:r>
    </w:p>
    <w:p w14:paraId="06306824" w14:textId="77777777" w:rsidR="002D6CE9" w:rsidRPr="00E75870" w:rsidRDefault="002D6CE9" w:rsidP="00340169">
      <w:pPr>
        <w:rPr>
          <w:sz w:val="12"/>
          <w:szCs w:val="12"/>
        </w:rPr>
      </w:pPr>
    </w:p>
    <w:p w14:paraId="4C947414" w14:textId="021EAE0F" w:rsidR="002D6CE9" w:rsidRPr="002D6CE9" w:rsidRDefault="002D6CE9" w:rsidP="00340169">
      <w:pPr>
        <w:rPr>
          <w:sz w:val="22"/>
          <w:szCs w:val="22"/>
        </w:rPr>
      </w:pPr>
      <w:r w:rsidRPr="00E75870">
        <w:rPr>
          <w:sz w:val="20"/>
          <w:szCs w:val="20"/>
        </w:rPr>
        <w:t xml:space="preserve">Source : </w:t>
      </w:r>
      <w:hyperlink r:id="rId11" w:history="1">
        <w:r w:rsidRPr="00E75870">
          <w:rPr>
            <w:rStyle w:val="Hyperlink"/>
            <w:sz w:val="20"/>
            <w:szCs w:val="20"/>
          </w:rPr>
          <w:t>Protection des terres : questionnement sur l’emplacement des éoliennes</w:t>
        </w:r>
      </w:hyperlink>
      <w:r w:rsidRPr="00E75870">
        <w:rPr>
          <w:sz w:val="20"/>
          <w:szCs w:val="20"/>
        </w:rPr>
        <w:t>, 29 juin 2023</w:t>
      </w:r>
      <w:r w:rsidR="00E75870" w:rsidRPr="00E75870">
        <w:rPr>
          <w:sz w:val="20"/>
          <w:szCs w:val="20"/>
        </w:rPr>
        <w:t>.</w:t>
      </w:r>
    </w:p>
    <w:p w14:paraId="6ACE1BE8" w14:textId="77777777" w:rsidR="00340169" w:rsidRPr="00F139C3" w:rsidRDefault="00340169" w:rsidP="00340169"/>
    <w:p w14:paraId="00117F08" w14:textId="2A14C11A" w:rsidR="00340169" w:rsidRDefault="00340169" w:rsidP="002D6CE9">
      <w:r w:rsidRPr="00F139C3">
        <w:t xml:space="preserve">Jacques Demers, </w:t>
      </w:r>
      <w:r w:rsidR="002D6CE9">
        <w:t xml:space="preserve"> le </w:t>
      </w:r>
      <w:r w:rsidRPr="00F139C3">
        <w:t>président de la Fédération Québécoise des Municipalités</w:t>
      </w:r>
      <w:r w:rsidR="002D6CE9">
        <w:t>, a dit,</w:t>
      </w:r>
      <w:r w:rsidRPr="00F139C3">
        <w:t xml:space="preserve"> au sujet de l’emplacement des éoliennes : « </w:t>
      </w:r>
      <w:r w:rsidRPr="00F139C3">
        <w:rPr>
          <w:i/>
          <w:iCs/>
        </w:rPr>
        <w:t>il n’y a pas personne qui vise de mettre ça nécessairement en terres agricoles quand ils ont le choix.</w:t>
      </w:r>
      <w:r w:rsidRPr="00F139C3">
        <w:t> »</w:t>
      </w:r>
    </w:p>
    <w:p w14:paraId="04748C20" w14:textId="77777777" w:rsidR="002D6CE9" w:rsidRPr="00E75870" w:rsidRDefault="002D6CE9" w:rsidP="00340169">
      <w:pPr>
        <w:rPr>
          <w:sz w:val="12"/>
          <w:szCs w:val="12"/>
        </w:rPr>
      </w:pPr>
    </w:p>
    <w:p w14:paraId="6BBCEC20" w14:textId="6E081AD6" w:rsidR="002D6CE9" w:rsidRPr="00E75870" w:rsidRDefault="002D6CE9" w:rsidP="00340169">
      <w:pPr>
        <w:rPr>
          <w:sz w:val="20"/>
          <w:szCs w:val="20"/>
        </w:rPr>
      </w:pPr>
      <w:r w:rsidRPr="00E75870">
        <w:rPr>
          <w:sz w:val="20"/>
          <w:szCs w:val="20"/>
        </w:rPr>
        <w:t xml:space="preserve">Source : </w:t>
      </w:r>
      <w:hyperlink r:id="rId12" w:history="1">
        <w:r w:rsidRPr="00E75870">
          <w:rPr>
            <w:rStyle w:val="Hyperlink"/>
            <w:sz w:val="20"/>
            <w:szCs w:val="20"/>
          </w:rPr>
          <w:t>Protection des terres : questionnement sur l’emplacement des éoliennes</w:t>
        </w:r>
      </w:hyperlink>
      <w:r w:rsidRPr="00E75870">
        <w:rPr>
          <w:sz w:val="20"/>
          <w:szCs w:val="20"/>
        </w:rPr>
        <w:t>, 29 juin 2023</w:t>
      </w:r>
      <w:r w:rsidR="00E75870" w:rsidRPr="00E75870">
        <w:rPr>
          <w:sz w:val="20"/>
          <w:szCs w:val="20"/>
        </w:rPr>
        <w:t>.</w:t>
      </w:r>
    </w:p>
    <w:p w14:paraId="044E520C" w14:textId="77777777" w:rsidR="00340169" w:rsidRPr="00B630CD" w:rsidRDefault="00340169" w:rsidP="00B630C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1804C" w14:textId="77777777" w:rsidR="000C5328" w:rsidRDefault="000C5328" w:rsidP="0072744B">
      <w:r>
        <w:separator/>
      </w:r>
    </w:p>
  </w:footnote>
  <w:footnote w:type="continuationSeparator" w:id="0">
    <w:p w14:paraId="5A6BBEEA" w14:textId="77777777" w:rsidR="000C5328" w:rsidRDefault="000C5328" w:rsidP="0072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26305"/>
    <w:multiLevelType w:val="hybridMultilevel"/>
    <w:tmpl w:val="85CE9D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E"/>
    <w:rsid w:val="00015DD7"/>
    <w:rsid w:val="00022789"/>
    <w:rsid w:val="00046CE0"/>
    <w:rsid w:val="00067AE3"/>
    <w:rsid w:val="000C5328"/>
    <w:rsid w:val="000D109A"/>
    <w:rsid w:val="000F6269"/>
    <w:rsid w:val="000F6BE0"/>
    <w:rsid w:val="00117E44"/>
    <w:rsid w:val="00130EBC"/>
    <w:rsid w:val="00137064"/>
    <w:rsid w:val="00150705"/>
    <w:rsid w:val="0017553B"/>
    <w:rsid w:val="001C05B8"/>
    <w:rsid w:val="001C5498"/>
    <w:rsid w:val="00217C9C"/>
    <w:rsid w:val="002D6CE9"/>
    <w:rsid w:val="002F65C3"/>
    <w:rsid w:val="00340169"/>
    <w:rsid w:val="00356B60"/>
    <w:rsid w:val="00364157"/>
    <w:rsid w:val="00380111"/>
    <w:rsid w:val="0038284E"/>
    <w:rsid w:val="0039380C"/>
    <w:rsid w:val="00397B9D"/>
    <w:rsid w:val="003B6BA9"/>
    <w:rsid w:val="003C79ED"/>
    <w:rsid w:val="003D439F"/>
    <w:rsid w:val="004435AC"/>
    <w:rsid w:val="00467691"/>
    <w:rsid w:val="00530F2C"/>
    <w:rsid w:val="005A4A9F"/>
    <w:rsid w:val="00603A54"/>
    <w:rsid w:val="00605D24"/>
    <w:rsid w:val="006102DB"/>
    <w:rsid w:val="00631D00"/>
    <w:rsid w:val="00636CD5"/>
    <w:rsid w:val="006A43A2"/>
    <w:rsid w:val="006E754E"/>
    <w:rsid w:val="006F2557"/>
    <w:rsid w:val="00707A3F"/>
    <w:rsid w:val="007139A9"/>
    <w:rsid w:val="007173B3"/>
    <w:rsid w:val="00720A30"/>
    <w:rsid w:val="0072744B"/>
    <w:rsid w:val="007374C4"/>
    <w:rsid w:val="0074330B"/>
    <w:rsid w:val="007B5BCD"/>
    <w:rsid w:val="007D54C1"/>
    <w:rsid w:val="00811BEE"/>
    <w:rsid w:val="00844A91"/>
    <w:rsid w:val="008474DC"/>
    <w:rsid w:val="008478ED"/>
    <w:rsid w:val="00882CD9"/>
    <w:rsid w:val="00887511"/>
    <w:rsid w:val="0092113D"/>
    <w:rsid w:val="009212FD"/>
    <w:rsid w:val="00934794"/>
    <w:rsid w:val="00943839"/>
    <w:rsid w:val="009D08AD"/>
    <w:rsid w:val="00A12F31"/>
    <w:rsid w:val="00A1530A"/>
    <w:rsid w:val="00A26E65"/>
    <w:rsid w:val="00A4343A"/>
    <w:rsid w:val="00AA05B5"/>
    <w:rsid w:val="00AC765B"/>
    <w:rsid w:val="00AD0DB9"/>
    <w:rsid w:val="00AE62E2"/>
    <w:rsid w:val="00AF5634"/>
    <w:rsid w:val="00B06F5C"/>
    <w:rsid w:val="00B14EEE"/>
    <w:rsid w:val="00B24FCC"/>
    <w:rsid w:val="00B630CD"/>
    <w:rsid w:val="00BA5552"/>
    <w:rsid w:val="00BD650A"/>
    <w:rsid w:val="00C60BC3"/>
    <w:rsid w:val="00C71E22"/>
    <w:rsid w:val="00C831F3"/>
    <w:rsid w:val="00D254A4"/>
    <w:rsid w:val="00D269DD"/>
    <w:rsid w:val="00D450DE"/>
    <w:rsid w:val="00D65AC9"/>
    <w:rsid w:val="00DC2987"/>
    <w:rsid w:val="00E31260"/>
    <w:rsid w:val="00E60A16"/>
    <w:rsid w:val="00E75870"/>
    <w:rsid w:val="00E9470B"/>
    <w:rsid w:val="00EA3D86"/>
    <w:rsid w:val="00EA617D"/>
    <w:rsid w:val="00ED24B0"/>
    <w:rsid w:val="00EF7862"/>
    <w:rsid w:val="00F139C3"/>
    <w:rsid w:val="00F77E92"/>
    <w:rsid w:val="00F91817"/>
    <w:rsid w:val="00FC6554"/>
    <w:rsid w:val="00FD26FD"/>
    <w:rsid w:val="00FF59B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6EFB"/>
  <w15:chartTrackingRefBased/>
  <w15:docId w15:val="{0ED7B32D-AB8C-2742-BE38-6522DF0B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78ED"/>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744B"/>
    <w:rPr>
      <w:sz w:val="20"/>
      <w:szCs w:val="20"/>
    </w:rPr>
  </w:style>
  <w:style w:type="character" w:customStyle="1" w:styleId="FootnoteTextChar">
    <w:name w:val="Footnote Text Char"/>
    <w:basedOn w:val="DefaultParagraphFont"/>
    <w:link w:val="FootnoteText"/>
    <w:uiPriority w:val="99"/>
    <w:semiHidden/>
    <w:rsid w:val="0072744B"/>
    <w:rPr>
      <w:sz w:val="20"/>
      <w:szCs w:val="20"/>
    </w:rPr>
  </w:style>
  <w:style w:type="character" w:styleId="FootnoteReference">
    <w:name w:val="footnote reference"/>
    <w:basedOn w:val="DefaultParagraphFont"/>
    <w:uiPriority w:val="99"/>
    <w:semiHidden/>
    <w:unhideWhenUsed/>
    <w:rsid w:val="0072744B"/>
    <w:rPr>
      <w:vertAlign w:val="superscript"/>
    </w:rPr>
  </w:style>
  <w:style w:type="character" w:styleId="Emphasis">
    <w:name w:val="Emphasis"/>
    <w:basedOn w:val="DefaultParagraphFont"/>
    <w:uiPriority w:val="20"/>
    <w:qFormat/>
    <w:rsid w:val="00ED24B0"/>
    <w:rPr>
      <w:i/>
      <w:iCs/>
    </w:rPr>
  </w:style>
  <w:style w:type="paragraph" w:styleId="NormalWeb">
    <w:name w:val="Normal (Web)"/>
    <w:basedOn w:val="Normal"/>
    <w:uiPriority w:val="99"/>
    <w:unhideWhenUsed/>
    <w:rsid w:val="00117E44"/>
    <w:pPr>
      <w:spacing w:before="100" w:beforeAutospacing="1" w:after="100" w:afterAutospacing="1"/>
    </w:pPr>
    <w:rPr>
      <w:rFonts w:ascii="Times New Roman" w:eastAsia="Times New Roman" w:hAnsi="Times New Roman" w:cs="Times New Roman"/>
      <w:lang w:eastAsia="fr-CA"/>
    </w:rPr>
  </w:style>
  <w:style w:type="paragraph" w:styleId="ListParagraph">
    <w:name w:val="List Paragraph"/>
    <w:basedOn w:val="Normal"/>
    <w:uiPriority w:val="34"/>
    <w:qFormat/>
    <w:rsid w:val="00B24FCC"/>
    <w:pPr>
      <w:ind w:left="720"/>
      <w:contextualSpacing/>
    </w:pPr>
  </w:style>
  <w:style w:type="paragraph" w:styleId="EndnoteText">
    <w:name w:val="endnote text"/>
    <w:basedOn w:val="Normal"/>
    <w:link w:val="EndnoteTextChar"/>
    <w:uiPriority w:val="99"/>
    <w:semiHidden/>
    <w:unhideWhenUsed/>
    <w:rsid w:val="00C60BC3"/>
    <w:rPr>
      <w:sz w:val="20"/>
      <w:szCs w:val="20"/>
    </w:rPr>
  </w:style>
  <w:style w:type="character" w:customStyle="1" w:styleId="EndnoteTextChar">
    <w:name w:val="Endnote Text Char"/>
    <w:basedOn w:val="DefaultParagraphFont"/>
    <w:link w:val="EndnoteText"/>
    <w:uiPriority w:val="99"/>
    <w:semiHidden/>
    <w:rsid w:val="00C60BC3"/>
    <w:rPr>
      <w:sz w:val="20"/>
      <w:szCs w:val="20"/>
    </w:rPr>
  </w:style>
  <w:style w:type="character" w:styleId="EndnoteReference">
    <w:name w:val="endnote reference"/>
    <w:basedOn w:val="DefaultParagraphFont"/>
    <w:uiPriority w:val="99"/>
    <w:semiHidden/>
    <w:unhideWhenUsed/>
    <w:rsid w:val="00C60BC3"/>
    <w:rPr>
      <w:vertAlign w:val="superscript"/>
    </w:rPr>
  </w:style>
  <w:style w:type="character" w:styleId="Hyperlink">
    <w:name w:val="Hyperlink"/>
    <w:basedOn w:val="DefaultParagraphFont"/>
    <w:uiPriority w:val="99"/>
    <w:unhideWhenUsed/>
    <w:rsid w:val="00C60BC3"/>
    <w:rPr>
      <w:color w:val="0563C1" w:themeColor="hyperlink"/>
      <w:u w:val="single"/>
    </w:rPr>
  </w:style>
  <w:style w:type="character" w:styleId="FollowedHyperlink">
    <w:name w:val="FollowedHyperlink"/>
    <w:basedOn w:val="DefaultParagraphFont"/>
    <w:uiPriority w:val="99"/>
    <w:semiHidden/>
    <w:unhideWhenUsed/>
    <w:rsid w:val="00DC2987"/>
    <w:rPr>
      <w:color w:val="954F72" w:themeColor="followedHyperlink"/>
      <w:u w:val="single"/>
    </w:rPr>
  </w:style>
  <w:style w:type="character" w:styleId="CommentReference">
    <w:name w:val="annotation reference"/>
    <w:basedOn w:val="DefaultParagraphFont"/>
    <w:uiPriority w:val="99"/>
    <w:semiHidden/>
    <w:unhideWhenUsed/>
    <w:rsid w:val="00150705"/>
    <w:rPr>
      <w:sz w:val="16"/>
      <w:szCs w:val="16"/>
    </w:rPr>
  </w:style>
  <w:style w:type="paragraph" w:styleId="CommentText">
    <w:name w:val="annotation text"/>
    <w:basedOn w:val="Normal"/>
    <w:link w:val="CommentTextChar"/>
    <w:uiPriority w:val="99"/>
    <w:unhideWhenUsed/>
    <w:rsid w:val="00150705"/>
    <w:rPr>
      <w:sz w:val="20"/>
      <w:szCs w:val="20"/>
    </w:rPr>
  </w:style>
  <w:style w:type="character" w:customStyle="1" w:styleId="CommentTextChar">
    <w:name w:val="Comment Text Char"/>
    <w:basedOn w:val="DefaultParagraphFont"/>
    <w:link w:val="CommentText"/>
    <w:uiPriority w:val="99"/>
    <w:rsid w:val="00150705"/>
    <w:rPr>
      <w:sz w:val="20"/>
      <w:szCs w:val="20"/>
    </w:rPr>
  </w:style>
  <w:style w:type="paragraph" w:styleId="CommentSubject">
    <w:name w:val="annotation subject"/>
    <w:basedOn w:val="CommentText"/>
    <w:next w:val="CommentText"/>
    <w:link w:val="CommentSubjectChar"/>
    <w:uiPriority w:val="99"/>
    <w:semiHidden/>
    <w:unhideWhenUsed/>
    <w:rsid w:val="00150705"/>
    <w:rPr>
      <w:b/>
      <w:bCs/>
    </w:rPr>
  </w:style>
  <w:style w:type="character" w:customStyle="1" w:styleId="CommentSubjectChar">
    <w:name w:val="Comment Subject Char"/>
    <w:basedOn w:val="CommentTextChar"/>
    <w:link w:val="CommentSubject"/>
    <w:uiPriority w:val="99"/>
    <w:semiHidden/>
    <w:rsid w:val="00150705"/>
    <w:rPr>
      <w:b/>
      <w:bCs/>
      <w:sz w:val="20"/>
      <w:szCs w:val="20"/>
    </w:rPr>
  </w:style>
  <w:style w:type="paragraph" w:styleId="BalloonText">
    <w:name w:val="Balloon Text"/>
    <w:basedOn w:val="Normal"/>
    <w:link w:val="BalloonTextChar"/>
    <w:uiPriority w:val="99"/>
    <w:semiHidden/>
    <w:unhideWhenUsed/>
    <w:rsid w:val="00F13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C3"/>
    <w:rPr>
      <w:rFonts w:ascii="Segoe UI" w:hAnsi="Segoe UI" w:cs="Segoe UI"/>
      <w:sz w:val="18"/>
      <w:szCs w:val="18"/>
    </w:rPr>
  </w:style>
  <w:style w:type="character" w:customStyle="1" w:styleId="Heading3Char">
    <w:name w:val="Heading 3 Char"/>
    <w:basedOn w:val="DefaultParagraphFont"/>
    <w:link w:val="Heading3"/>
    <w:uiPriority w:val="9"/>
    <w:rsid w:val="008478ED"/>
    <w:rPr>
      <w:rFonts w:ascii="Times New Roman" w:eastAsia="Times New Roman" w:hAnsi="Times New Roman" w:cs="Times New Roman"/>
      <w:b/>
      <w:bCs/>
      <w:sz w:val="27"/>
      <w:szCs w:val="27"/>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955">
      <w:bodyDiv w:val="1"/>
      <w:marLeft w:val="0"/>
      <w:marRight w:val="0"/>
      <w:marTop w:val="0"/>
      <w:marBottom w:val="0"/>
      <w:divBdr>
        <w:top w:val="none" w:sz="0" w:space="0" w:color="auto"/>
        <w:left w:val="none" w:sz="0" w:space="0" w:color="auto"/>
        <w:bottom w:val="none" w:sz="0" w:space="0" w:color="auto"/>
        <w:right w:val="none" w:sz="0" w:space="0" w:color="auto"/>
      </w:divBdr>
      <w:divsChild>
        <w:div w:id="1350914929">
          <w:marLeft w:val="0"/>
          <w:marRight w:val="0"/>
          <w:marTop w:val="0"/>
          <w:marBottom w:val="0"/>
          <w:divBdr>
            <w:top w:val="none" w:sz="0" w:space="0" w:color="auto"/>
            <w:left w:val="none" w:sz="0" w:space="0" w:color="auto"/>
            <w:bottom w:val="none" w:sz="0" w:space="0" w:color="auto"/>
            <w:right w:val="none" w:sz="0" w:space="0" w:color="auto"/>
          </w:divBdr>
        </w:div>
        <w:div w:id="820583429">
          <w:marLeft w:val="0"/>
          <w:marRight w:val="0"/>
          <w:marTop w:val="0"/>
          <w:marBottom w:val="0"/>
          <w:divBdr>
            <w:top w:val="none" w:sz="0" w:space="0" w:color="auto"/>
            <w:left w:val="none" w:sz="0" w:space="0" w:color="auto"/>
            <w:bottom w:val="none" w:sz="0" w:space="0" w:color="auto"/>
            <w:right w:val="none" w:sz="0" w:space="0" w:color="auto"/>
          </w:divBdr>
        </w:div>
      </w:divsChild>
    </w:div>
    <w:div w:id="151415201">
      <w:bodyDiv w:val="1"/>
      <w:marLeft w:val="0"/>
      <w:marRight w:val="0"/>
      <w:marTop w:val="0"/>
      <w:marBottom w:val="0"/>
      <w:divBdr>
        <w:top w:val="none" w:sz="0" w:space="0" w:color="auto"/>
        <w:left w:val="none" w:sz="0" w:space="0" w:color="auto"/>
        <w:bottom w:val="none" w:sz="0" w:space="0" w:color="auto"/>
        <w:right w:val="none" w:sz="0" w:space="0" w:color="auto"/>
      </w:divBdr>
    </w:div>
    <w:div w:id="1771853504">
      <w:bodyDiv w:val="1"/>
      <w:marLeft w:val="0"/>
      <w:marRight w:val="0"/>
      <w:marTop w:val="0"/>
      <w:marBottom w:val="0"/>
      <w:divBdr>
        <w:top w:val="none" w:sz="0" w:space="0" w:color="auto"/>
        <w:left w:val="none" w:sz="0" w:space="0" w:color="auto"/>
        <w:bottom w:val="none" w:sz="0" w:space="0" w:color="auto"/>
        <w:right w:val="none" w:sz="0" w:space="0" w:color="auto"/>
      </w:divBdr>
      <w:divsChild>
        <w:div w:id="976060314">
          <w:marLeft w:val="0"/>
          <w:marRight w:val="0"/>
          <w:marTop w:val="0"/>
          <w:marBottom w:val="0"/>
          <w:divBdr>
            <w:top w:val="none" w:sz="0" w:space="0" w:color="auto"/>
            <w:left w:val="none" w:sz="0" w:space="0" w:color="auto"/>
            <w:bottom w:val="none" w:sz="0" w:space="0" w:color="auto"/>
            <w:right w:val="none" w:sz="0" w:space="0" w:color="auto"/>
          </w:divBdr>
        </w:div>
        <w:div w:id="1667900363">
          <w:marLeft w:val="0"/>
          <w:marRight w:val="0"/>
          <w:marTop w:val="0"/>
          <w:marBottom w:val="0"/>
          <w:divBdr>
            <w:top w:val="none" w:sz="0" w:space="0" w:color="auto"/>
            <w:left w:val="none" w:sz="0" w:space="0" w:color="auto"/>
            <w:bottom w:val="none" w:sz="0" w:space="0" w:color="auto"/>
            <w:right w:val="none" w:sz="0" w:space="0" w:color="auto"/>
          </w:divBdr>
        </w:div>
        <w:div w:id="113305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agroquebec.quebec/protection-des-terres-questionnement-sur-lemplacement-des-eoliennes/" TargetMode="External"/><Relationship Id="rId3" Type="http://schemas.openxmlformats.org/officeDocument/2006/relationships/hyperlink" Target="https://ici.radio-canada.ca/nouvelle/2013448/terres-agriculture-mines-batteries-cptaq-quebec" TargetMode="External"/><Relationship Id="rId7" Type="http://schemas.openxmlformats.org/officeDocument/2006/relationships/hyperlink" Target="https://www.hydroquebec.com/data/a-propos/pdf/plan-action-2035.pdf" TargetMode="External"/><Relationship Id="rId12" Type="http://schemas.openxmlformats.org/officeDocument/2006/relationships/hyperlink" Target="https://agroquebec.quebec/protection-des-terres-questionnement-sur-lemplacement-des-eoliennes/" TargetMode="External"/><Relationship Id="rId2" Type="http://schemas.openxmlformats.org/officeDocument/2006/relationships/hyperlink" Target="https://www.ledevoir.com/opinion/libre-opinion/798166/libre-opinion-terres-agricoles-sont-elles-reellement-notre-garde-manger" TargetMode="External"/><Relationship Id="rId1" Type="http://schemas.openxmlformats.org/officeDocument/2006/relationships/hyperlink" Target="https://www.upa.qc.ca/citoyen/apprendre/lagriculture-au-quebec" TargetMode="External"/><Relationship Id="rId6" Type="http://schemas.openxmlformats.org/officeDocument/2006/relationships/hyperlink" Target="https://www.lenouvelliste.ca/actualites/actualites-locales/2024/04/25/tes-canada-la-mrc-de-mekinac-interpelle-le-ministre-fitzgibbon-CNRIAACWSRFBBOUGNLD36FGOME/" TargetMode="External"/><Relationship Id="rId11" Type="http://schemas.openxmlformats.org/officeDocument/2006/relationships/hyperlink" Target="https://agroquebec.quebec/protection-des-terres-questionnement-sur-lemplacement-des-eoliennes/" TargetMode="External"/><Relationship Id="rId5" Type="http://schemas.openxmlformats.org/officeDocument/2006/relationships/hyperlink" Target="https://irec.quebec/publications/rapports-de-recherche/la-privatisation-de-lenergie-eolienne-et-limpact-sur-la-mission-dhydro-quebec" TargetMode="External"/><Relationship Id="rId10" Type="http://schemas.openxmlformats.org/officeDocument/2006/relationships/hyperlink" Target="https://agroquebec.quebec/protection-des-terres-questionnement-sur-lemplacement-des-eoliennes/" TargetMode="External"/><Relationship Id="rId4" Type="http://schemas.openxmlformats.org/officeDocument/2006/relationships/hyperlink" Target="https://ici.radio-canada.ca/nouvelle/2067695/sols-agricoles-rapport-commissaire-environnement?fbclid=IwZXh0bgNhZW0CMTAAAR0FndBOHLryseY_-iQTI49rA73OI4oLtG3kSipPbIubdaNcT-jhaS4fn98_aem_AcVRbcF9r7ztu264XRxyqtV2dRRpTX2DHfccdqddOokC-WYa-qw3Bu5mISNw0ZH8zlrtn9DYvdYvm3qhAignUsv3" TargetMode="External"/><Relationship Id="rId9" Type="http://schemas.openxmlformats.org/officeDocument/2006/relationships/hyperlink" Target="https://ici.radio-canada.ca/nouvelle/2050790/ministre-agriculture-eoliennes-ter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AB3AE-89A3-48AD-8A71-AB2278E7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4</Pages>
  <Words>981</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Menier</dc:creator>
  <cp:keywords/>
  <dc:description/>
  <cp:lastModifiedBy>Home PC</cp:lastModifiedBy>
  <cp:revision>18</cp:revision>
  <dcterms:created xsi:type="dcterms:W3CDTF">2024-05-05T13:20:00Z</dcterms:created>
  <dcterms:modified xsi:type="dcterms:W3CDTF">2024-05-06T22:37:00Z</dcterms:modified>
</cp:coreProperties>
</file>